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7A6B54" w14:textId="435AE400" w:rsidR="00C723EA" w:rsidRPr="00E45CC4" w:rsidRDefault="00C723EA" w:rsidP="00C723EA">
      <w:pPr>
        <w:pStyle w:val="3GPPHeader"/>
        <w:spacing w:after="60"/>
        <w:rPr>
          <w:rFonts w:ascii="Arial" w:hAnsi="Arial" w:cs="Arial"/>
          <w:sz w:val="32"/>
          <w:szCs w:val="32"/>
        </w:rPr>
      </w:pPr>
      <w:r w:rsidRPr="00E45CC4">
        <w:rPr>
          <w:rFonts w:ascii="Arial" w:hAnsi="Arial" w:cs="Arial"/>
        </w:rPr>
        <w:t>3GPP TSG-RAN WG2 #</w:t>
      </w:r>
      <w:r w:rsidR="00225709" w:rsidRPr="00E45CC4">
        <w:rPr>
          <w:rFonts w:ascii="Arial" w:hAnsi="Arial" w:cs="Arial"/>
        </w:rPr>
        <w:t>10</w:t>
      </w:r>
      <w:r w:rsidR="00344075">
        <w:rPr>
          <w:rFonts w:ascii="Arial" w:hAnsi="Arial" w:cs="Arial"/>
        </w:rPr>
        <w:t>8</w:t>
      </w:r>
      <w:r w:rsidRPr="00E45CC4">
        <w:rPr>
          <w:rFonts w:ascii="Arial" w:hAnsi="Arial" w:cs="Arial"/>
        </w:rPr>
        <w:tab/>
      </w:r>
      <w:r w:rsidRPr="00E45CC4">
        <w:rPr>
          <w:rFonts w:ascii="Arial" w:hAnsi="Arial" w:cs="Arial"/>
          <w:sz w:val="32"/>
          <w:szCs w:val="32"/>
        </w:rPr>
        <w:t xml:space="preserve"> TDoc </w:t>
      </w:r>
      <w:r w:rsidR="001469ED" w:rsidRPr="001469ED">
        <w:rPr>
          <w:rFonts w:ascii="Arial" w:hAnsi="Arial" w:cs="Arial"/>
          <w:sz w:val="32"/>
          <w:szCs w:val="32"/>
        </w:rPr>
        <w:t>R2-1915607</w:t>
      </w:r>
    </w:p>
    <w:p w14:paraId="2ADD66DC" w14:textId="77777777" w:rsidR="00B2687E" w:rsidRPr="001469ED" w:rsidRDefault="00B2687E" w:rsidP="001469ED">
      <w:pPr>
        <w:pStyle w:val="3GPPHeader"/>
        <w:spacing w:after="60"/>
        <w:rPr>
          <w:rFonts w:ascii="Arial" w:hAnsi="Arial" w:cs="Arial"/>
          <w:lang w:val="en-US"/>
        </w:rPr>
      </w:pPr>
      <w:r w:rsidRPr="001469ED">
        <w:rPr>
          <w:rFonts w:ascii="Arial" w:hAnsi="Arial" w:cs="Arial"/>
          <w:lang w:val="en-US"/>
        </w:rPr>
        <w:t>Reno, Nevada, USA, 18th – 22nd November 2019</w:t>
      </w:r>
    </w:p>
    <w:p w14:paraId="48744FCE" w14:textId="47A9CC44" w:rsidR="00A905A3" w:rsidRPr="001469ED" w:rsidRDefault="00F32E8F" w:rsidP="00C723EA">
      <w:pPr>
        <w:pStyle w:val="3GPPHeader"/>
        <w:rPr>
          <w:rFonts w:ascii="Arial" w:hAnsi="Arial" w:cs="Arial"/>
          <w:lang w:val="en-US"/>
        </w:rPr>
      </w:pPr>
      <w:r w:rsidRPr="001469ED">
        <w:rPr>
          <w:rFonts w:ascii="Arial" w:hAnsi="Arial" w:cs="Arial"/>
          <w:lang w:val="en-US"/>
        </w:rPr>
        <w:tab/>
      </w:r>
      <w:r w:rsidR="007D331D" w:rsidRPr="001469ED">
        <w:rPr>
          <w:rFonts w:ascii="Arial" w:hAnsi="Arial" w:cs="Arial"/>
          <w:lang w:val="en-US"/>
        </w:rPr>
        <w:tab/>
      </w:r>
    </w:p>
    <w:p w14:paraId="312666F5" w14:textId="1F1095B5" w:rsidR="00A905A3" w:rsidRPr="001469ED" w:rsidRDefault="00A905A3" w:rsidP="00A905A3">
      <w:pPr>
        <w:pStyle w:val="3GPPHeader"/>
        <w:rPr>
          <w:rFonts w:ascii="Arial" w:hAnsi="Arial" w:cs="Arial"/>
          <w:lang w:val="en-US"/>
        </w:rPr>
      </w:pPr>
      <w:r w:rsidRPr="001469ED">
        <w:rPr>
          <w:rFonts w:ascii="Arial" w:hAnsi="Arial" w:cs="Arial"/>
          <w:lang w:val="en-US"/>
        </w:rPr>
        <w:t>Agenda Item:</w:t>
      </w:r>
      <w:r w:rsidRPr="001469ED">
        <w:rPr>
          <w:rFonts w:ascii="Arial" w:hAnsi="Arial" w:cs="Arial"/>
          <w:lang w:val="en-US"/>
        </w:rPr>
        <w:tab/>
      </w:r>
      <w:r w:rsidR="001342F7" w:rsidRPr="001469ED">
        <w:rPr>
          <w:rFonts w:ascii="Arial" w:hAnsi="Arial" w:cs="Arial"/>
          <w:lang w:val="en-US"/>
        </w:rPr>
        <w:t>6</w:t>
      </w:r>
      <w:r w:rsidR="00995883" w:rsidRPr="001469ED">
        <w:rPr>
          <w:rFonts w:ascii="Arial" w:hAnsi="Arial" w:cs="Arial"/>
          <w:lang w:val="en-US"/>
        </w:rPr>
        <w:t>.</w:t>
      </w:r>
      <w:r w:rsidR="006E75E0" w:rsidRPr="001469ED">
        <w:rPr>
          <w:rFonts w:ascii="Arial" w:hAnsi="Arial" w:cs="Arial"/>
          <w:lang w:val="en-US"/>
        </w:rPr>
        <w:t>13</w:t>
      </w:r>
      <w:r w:rsidR="001974C1" w:rsidRPr="001469ED">
        <w:rPr>
          <w:rFonts w:ascii="Arial" w:hAnsi="Arial" w:cs="Arial"/>
          <w:lang w:val="en-US"/>
        </w:rPr>
        <w:t>.</w:t>
      </w:r>
      <w:r w:rsidR="00E41C08" w:rsidRPr="001469ED">
        <w:rPr>
          <w:rFonts w:ascii="Arial" w:hAnsi="Arial" w:cs="Arial"/>
          <w:lang w:val="en-US"/>
        </w:rPr>
        <w:t>2</w:t>
      </w:r>
      <w:r w:rsidR="00995883" w:rsidRPr="001469ED">
        <w:rPr>
          <w:rFonts w:ascii="Arial" w:hAnsi="Arial" w:cs="Arial"/>
          <w:lang w:val="en-US"/>
        </w:rPr>
        <w:tab/>
      </w:r>
    </w:p>
    <w:p w14:paraId="294885AB" w14:textId="77777777" w:rsidR="00A905A3" w:rsidRPr="001469ED" w:rsidRDefault="00A905A3" w:rsidP="00A905A3">
      <w:pPr>
        <w:pStyle w:val="3GPPHeader"/>
        <w:rPr>
          <w:rFonts w:ascii="Arial" w:hAnsi="Arial" w:cs="Arial"/>
          <w:lang w:val="en-US"/>
        </w:rPr>
      </w:pPr>
      <w:r w:rsidRPr="001469ED">
        <w:rPr>
          <w:rFonts w:ascii="Arial" w:hAnsi="Arial" w:cs="Arial"/>
          <w:lang w:val="en-US"/>
        </w:rPr>
        <w:t>Source:</w:t>
      </w:r>
      <w:r w:rsidRPr="001469ED">
        <w:rPr>
          <w:rFonts w:ascii="Arial" w:hAnsi="Arial" w:cs="Arial"/>
          <w:lang w:val="en-US"/>
        </w:rPr>
        <w:tab/>
        <w:t>Ericsson</w:t>
      </w:r>
    </w:p>
    <w:p w14:paraId="5E3CC198" w14:textId="2202F651" w:rsidR="00A905A3" w:rsidRPr="001469ED" w:rsidRDefault="00A905A3" w:rsidP="00A905A3">
      <w:pPr>
        <w:pStyle w:val="3GPPHeader"/>
        <w:rPr>
          <w:rFonts w:ascii="Arial" w:hAnsi="Arial" w:cs="Arial"/>
          <w:lang w:val="en-US"/>
        </w:rPr>
      </w:pPr>
      <w:r w:rsidRPr="001469ED">
        <w:rPr>
          <w:rFonts w:ascii="Arial" w:hAnsi="Arial" w:cs="Arial"/>
          <w:lang w:val="en-US"/>
        </w:rPr>
        <w:t>Title:</w:t>
      </w:r>
      <w:r w:rsidRPr="001469ED">
        <w:rPr>
          <w:rFonts w:ascii="Arial" w:hAnsi="Arial" w:cs="Arial"/>
          <w:lang w:val="en-US"/>
        </w:rPr>
        <w:tab/>
      </w:r>
      <w:r w:rsidR="00305A27" w:rsidRPr="001469ED">
        <w:rPr>
          <w:rFonts w:ascii="Arial" w:hAnsi="Arial" w:cs="Arial"/>
          <w:lang w:val="en-US"/>
        </w:rPr>
        <w:t>RNTI</w:t>
      </w:r>
      <w:r w:rsidR="00737098" w:rsidRPr="001469ED">
        <w:rPr>
          <w:rFonts w:ascii="Arial" w:hAnsi="Arial" w:cs="Arial"/>
          <w:lang w:val="en-US"/>
        </w:rPr>
        <w:t xml:space="preserve"> design for</w:t>
      </w:r>
      <w:r w:rsidRPr="001469ED">
        <w:rPr>
          <w:rFonts w:ascii="Arial" w:hAnsi="Arial" w:cs="Arial"/>
          <w:lang w:val="en-US"/>
        </w:rPr>
        <w:t xml:space="preserve"> </w:t>
      </w:r>
      <w:r w:rsidR="00B250CA" w:rsidRPr="001469ED">
        <w:rPr>
          <w:rFonts w:ascii="Arial" w:hAnsi="Arial" w:cs="Arial"/>
          <w:lang w:val="en-US"/>
        </w:rPr>
        <w:t>2-step RA</w:t>
      </w:r>
    </w:p>
    <w:p w14:paraId="5BDBC134" w14:textId="77777777" w:rsidR="00A905A3" w:rsidRPr="009E564F" w:rsidRDefault="00A905A3" w:rsidP="00A905A3">
      <w:pPr>
        <w:pStyle w:val="3GPPHeader"/>
        <w:rPr>
          <w:rFonts w:ascii="Arial" w:hAnsi="Arial" w:cs="Arial"/>
        </w:rPr>
      </w:pPr>
      <w:r w:rsidRPr="009E564F">
        <w:rPr>
          <w:rFonts w:ascii="Arial" w:hAnsi="Arial" w:cs="Arial"/>
        </w:rPr>
        <w:t>Document for:</w:t>
      </w:r>
      <w:r w:rsidRPr="009E564F">
        <w:rPr>
          <w:rFonts w:ascii="Arial" w:hAnsi="Arial" w:cs="Arial"/>
        </w:rPr>
        <w:tab/>
        <w:t>Discussion, Decision</w:t>
      </w:r>
    </w:p>
    <w:p w14:paraId="188FD1B1" w14:textId="77777777" w:rsidR="00A905A3" w:rsidRPr="004916BE" w:rsidRDefault="00A905A3" w:rsidP="00A905A3">
      <w:pPr>
        <w:pStyle w:val="Heading1"/>
        <w:overflowPunct/>
        <w:autoSpaceDE/>
        <w:autoSpaceDN/>
        <w:adjustRightInd/>
        <w:textAlignment w:val="auto"/>
      </w:pPr>
      <w:r w:rsidRPr="004916BE">
        <w:t>Introduction</w:t>
      </w:r>
    </w:p>
    <w:p w14:paraId="24605F38" w14:textId="762D1EB8" w:rsidR="00F350C7" w:rsidRPr="001469ED" w:rsidRDefault="00A905A3" w:rsidP="00AE6E37">
      <w:pPr>
        <w:rPr>
          <w:rFonts w:ascii="Arial" w:hAnsi="Arial" w:cs="Arial"/>
          <w:sz w:val="20"/>
          <w:lang w:val="en-US"/>
        </w:rPr>
      </w:pPr>
      <w:r w:rsidRPr="001469ED">
        <w:rPr>
          <w:rFonts w:ascii="Arial" w:hAnsi="Arial" w:cs="Arial"/>
          <w:sz w:val="20"/>
          <w:lang w:val="en-US"/>
        </w:rPr>
        <w:t xml:space="preserve">In this contribution we discuss </w:t>
      </w:r>
      <w:r w:rsidR="00912248" w:rsidRPr="001469ED">
        <w:rPr>
          <w:rFonts w:ascii="Arial" w:hAnsi="Arial" w:cs="Arial"/>
          <w:sz w:val="20"/>
          <w:lang w:val="en-US"/>
        </w:rPr>
        <w:t>what RNTIs that can be used for</w:t>
      </w:r>
      <w:r w:rsidR="00460FF6" w:rsidRPr="001469ED">
        <w:rPr>
          <w:rFonts w:ascii="Arial" w:hAnsi="Arial" w:cs="Arial"/>
          <w:sz w:val="20"/>
          <w:lang w:val="en-US"/>
        </w:rPr>
        <w:t xml:space="preserve"> </w:t>
      </w:r>
      <w:proofErr w:type="spellStart"/>
      <w:r w:rsidR="00460FF6" w:rsidRPr="001469ED">
        <w:rPr>
          <w:rFonts w:ascii="Arial" w:hAnsi="Arial" w:cs="Arial"/>
          <w:sz w:val="20"/>
          <w:lang w:val="en-US"/>
        </w:rPr>
        <w:t>msgB</w:t>
      </w:r>
      <w:proofErr w:type="spellEnd"/>
      <w:r w:rsidR="00460FF6" w:rsidRPr="001469ED">
        <w:rPr>
          <w:rFonts w:ascii="Arial" w:hAnsi="Arial" w:cs="Arial"/>
          <w:sz w:val="20"/>
          <w:lang w:val="en-US"/>
        </w:rPr>
        <w:t xml:space="preserve"> transmission in the</w:t>
      </w:r>
      <w:r w:rsidR="00912248" w:rsidRPr="001469ED">
        <w:rPr>
          <w:rFonts w:ascii="Arial" w:hAnsi="Arial" w:cs="Arial"/>
          <w:sz w:val="20"/>
          <w:lang w:val="en-US"/>
        </w:rPr>
        <w:t xml:space="preserve"> 2-step Random Access</w:t>
      </w:r>
      <w:r w:rsidR="00460FF6" w:rsidRPr="001469ED">
        <w:rPr>
          <w:rFonts w:ascii="Arial" w:hAnsi="Arial" w:cs="Arial"/>
          <w:sz w:val="20"/>
          <w:lang w:val="en-US"/>
        </w:rPr>
        <w:t xml:space="preserve"> procedure</w:t>
      </w:r>
      <w:r w:rsidR="00912248" w:rsidRPr="001469ED">
        <w:rPr>
          <w:rFonts w:ascii="Arial" w:hAnsi="Arial" w:cs="Arial"/>
          <w:sz w:val="20"/>
          <w:lang w:val="en-US"/>
        </w:rPr>
        <w:t>.</w:t>
      </w:r>
      <w:r w:rsidR="002704B2" w:rsidRPr="001469ED">
        <w:rPr>
          <w:rFonts w:ascii="Arial" w:hAnsi="Arial" w:cs="Arial"/>
          <w:sz w:val="20"/>
          <w:lang w:val="en-US"/>
        </w:rPr>
        <w:t xml:space="preserve"> </w:t>
      </w:r>
      <w:r w:rsidR="00344075" w:rsidRPr="001469ED">
        <w:rPr>
          <w:rFonts w:ascii="Arial" w:hAnsi="Arial" w:cs="Arial"/>
          <w:sz w:val="20"/>
          <w:lang w:val="en-US"/>
        </w:rPr>
        <w:t xml:space="preserve">At RAN2#107bis it was agreed that RAN2 will work on specifying a new RA-RNTI design for </w:t>
      </w:r>
      <w:proofErr w:type="spellStart"/>
      <w:r w:rsidR="00344075" w:rsidRPr="001469ED">
        <w:rPr>
          <w:rFonts w:ascii="Arial" w:hAnsi="Arial" w:cs="Arial"/>
          <w:sz w:val="20"/>
          <w:lang w:val="en-US"/>
        </w:rPr>
        <w:t>msgB</w:t>
      </w:r>
      <w:proofErr w:type="spellEnd"/>
      <w:r w:rsidR="00344075" w:rsidRPr="001469ED">
        <w:rPr>
          <w:rFonts w:ascii="Arial" w:hAnsi="Arial" w:cs="Arial"/>
          <w:sz w:val="20"/>
          <w:lang w:val="en-US"/>
        </w:rPr>
        <w:t>. In this contribution we express our views on how the new RNTI should be defined</w:t>
      </w:r>
      <w:r w:rsidR="006E68B9" w:rsidRPr="001469ED">
        <w:rPr>
          <w:rFonts w:ascii="Arial" w:hAnsi="Arial" w:cs="Arial"/>
          <w:sz w:val="20"/>
          <w:lang w:val="en-US"/>
        </w:rPr>
        <w:t xml:space="preserve"> </w:t>
      </w:r>
    </w:p>
    <w:p w14:paraId="0EC4418F" w14:textId="7653A782" w:rsidR="00344075" w:rsidRPr="00E45CC4" w:rsidRDefault="003770E4" w:rsidP="00344075">
      <w:pPr>
        <w:pStyle w:val="Heading1"/>
        <w:rPr>
          <w:lang w:val="en-US"/>
        </w:rPr>
      </w:pPr>
      <w:bookmarkStart w:id="0" w:name="_Ref490149211"/>
      <w:r w:rsidRPr="004916BE">
        <w:t>Background</w:t>
      </w:r>
      <w:bookmarkEnd w:id="0"/>
      <w:r w:rsidR="00A905A3" w:rsidRPr="004916BE">
        <w:t xml:space="preserve"> </w:t>
      </w:r>
    </w:p>
    <w:p w14:paraId="4EAC6672" w14:textId="3E512915" w:rsidR="00EF3E4A" w:rsidRPr="001469ED" w:rsidRDefault="00344075" w:rsidP="00EF3E4A">
      <w:pPr>
        <w:rPr>
          <w:rFonts w:ascii="Arial" w:hAnsi="Arial" w:cs="Arial"/>
          <w:sz w:val="20"/>
          <w:lang w:val="en-US"/>
        </w:rPr>
      </w:pPr>
      <w:r w:rsidRPr="001469ED">
        <w:rPr>
          <w:rFonts w:ascii="Arial" w:hAnsi="Arial" w:cs="Arial"/>
          <w:sz w:val="20"/>
          <w:lang w:val="en-US"/>
        </w:rPr>
        <w:t>In RAN2#107bis a number of agreements were mad</w:t>
      </w:r>
      <w:r w:rsidR="00EF3E4A" w:rsidRPr="001469ED">
        <w:rPr>
          <w:rFonts w:ascii="Arial" w:hAnsi="Arial" w:cs="Arial"/>
          <w:sz w:val="20"/>
          <w:lang w:val="en-US"/>
        </w:rPr>
        <w:t>e</w:t>
      </w:r>
      <w:r w:rsidRPr="001469ED">
        <w:rPr>
          <w:rFonts w:ascii="Arial" w:hAnsi="Arial" w:cs="Arial"/>
          <w:sz w:val="20"/>
          <w:lang w:val="en-US"/>
        </w:rPr>
        <w:t xml:space="preserve"> which affect the </w:t>
      </w:r>
      <w:proofErr w:type="spellStart"/>
      <w:r w:rsidRPr="001469ED">
        <w:rPr>
          <w:rFonts w:ascii="Arial" w:hAnsi="Arial" w:cs="Arial"/>
          <w:sz w:val="20"/>
          <w:lang w:val="en-US"/>
        </w:rPr>
        <w:t>msgB</w:t>
      </w:r>
      <w:proofErr w:type="spellEnd"/>
      <w:r w:rsidRPr="001469ED">
        <w:rPr>
          <w:rFonts w:ascii="Arial" w:hAnsi="Arial" w:cs="Arial"/>
          <w:sz w:val="20"/>
          <w:lang w:val="en-US"/>
        </w:rPr>
        <w:t xml:space="preserve"> RNTI design:</w:t>
      </w:r>
    </w:p>
    <w:p w14:paraId="3099DBF1" w14:textId="4AA1E631" w:rsidR="00EF3E4A" w:rsidRPr="001469ED" w:rsidRDefault="00EF3E4A" w:rsidP="001469ED">
      <w:pPr>
        <w:pStyle w:val="ListParagraph"/>
        <w:numPr>
          <w:ilvl w:val="0"/>
          <w:numId w:val="75"/>
        </w:numPr>
        <w:rPr>
          <w:lang w:val="en-US"/>
        </w:rPr>
      </w:pPr>
      <w:r w:rsidRPr="001469ED">
        <w:rPr>
          <w:lang w:val="en-US"/>
        </w:rPr>
        <w:t xml:space="preserve">No UE specific RNTI will be designed for 2-step RACH in case CCCH SDU was included in </w:t>
      </w:r>
      <w:proofErr w:type="spellStart"/>
      <w:r w:rsidRPr="001469ED">
        <w:rPr>
          <w:lang w:val="en-US"/>
        </w:rPr>
        <w:t>MsgA</w:t>
      </w:r>
      <w:proofErr w:type="spellEnd"/>
      <w:r w:rsidRPr="001469ED">
        <w:rPr>
          <w:lang w:val="en-US"/>
        </w:rPr>
        <w:t>.</w:t>
      </w:r>
    </w:p>
    <w:p w14:paraId="0A26AB90" w14:textId="4008BE4B" w:rsidR="00EF3E4A" w:rsidRPr="00EF3E4A" w:rsidRDefault="00044B60" w:rsidP="00EF3E4A">
      <w:pPr>
        <w:rPr>
          <w:rFonts w:ascii="Arial" w:hAnsi="Arial" w:cs="Arial"/>
          <w:sz w:val="20"/>
        </w:rPr>
      </w:pPr>
      <w:r>
        <w:rPr>
          <w:rFonts w:ascii="Arial" w:hAnsi="Arial" w:cs="Arial"/>
          <w:sz w:val="20"/>
        </w:rPr>
        <w:t>a</w:t>
      </w:r>
      <w:r w:rsidR="00EF3E4A">
        <w:rPr>
          <w:rFonts w:ascii="Arial" w:hAnsi="Arial" w:cs="Arial"/>
          <w:sz w:val="20"/>
        </w:rPr>
        <w:t xml:space="preserve">nd </w:t>
      </w:r>
    </w:p>
    <w:p w14:paraId="2B8F3967" w14:textId="54DF7627" w:rsidR="00EF3E4A" w:rsidRPr="001469ED" w:rsidRDefault="00E34408" w:rsidP="001469ED">
      <w:pPr>
        <w:pStyle w:val="ListParagraph"/>
        <w:numPr>
          <w:ilvl w:val="0"/>
          <w:numId w:val="75"/>
        </w:numPr>
        <w:rPr>
          <w:rFonts w:ascii="Arial" w:hAnsi="Arial" w:cs="Arial"/>
          <w:sz w:val="20"/>
          <w:lang w:val="en-US"/>
        </w:rPr>
      </w:pPr>
      <w:r w:rsidRPr="001469ED">
        <w:rPr>
          <w:rFonts w:ascii="Arial" w:hAnsi="Arial" w:cs="Arial"/>
          <w:sz w:val="20"/>
          <w:lang w:val="en-US"/>
        </w:rPr>
        <w:t xml:space="preserve">Legacy UEs are not required to decode </w:t>
      </w:r>
      <w:proofErr w:type="spellStart"/>
      <w:r w:rsidRPr="001469ED">
        <w:rPr>
          <w:rFonts w:ascii="Arial" w:hAnsi="Arial" w:cs="Arial"/>
          <w:sz w:val="20"/>
          <w:lang w:val="en-US"/>
        </w:rPr>
        <w:t>msgB</w:t>
      </w:r>
      <w:proofErr w:type="spellEnd"/>
      <w:r w:rsidR="00EF3E4A" w:rsidRPr="001469ED">
        <w:rPr>
          <w:rFonts w:ascii="Arial" w:hAnsi="Arial" w:cs="Arial"/>
          <w:sz w:val="20"/>
          <w:lang w:val="en-US"/>
        </w:rPr>
        <w:t>.</w:t>
      </w:r>
    </w:p>
    <w:p w14:paraId="6ECD8F8C" w14:textId="22D948B2" w:rsidR="00573159" w:rsidRPr="001469ED" w:rsidRDefault="009A3610" w:rsidP="00573159">
      <w:pPr>
        <w:jc w:val="both"/>
        <w:rPr>
          <w:rFonts w:ascii="Arial" w:hAnsi="Arial" w:cs="Arial"/>
          <w:sz w:val="20"/>
          <w:lang w:val="en-US"/>
        </w:rPr>
      </w:pPr>
      <w:r w:rsidRPr="001469ED">
        <w:rPr>
          <w:rFonts w:ascii="Arial" w:hAnsi="Arial" w:cs="Arial"/>
          <w:sz w:val="20"/>
          <w:lang w:val="en-US"/>
        </w:rPr>
        <w:t>Furthermore, i</w:t>
      </w:r>
      <w:r w:rsidR="00332B9D" w:rsidRPr="001469ED">
        <w:rPr>
          <w:rFonts w:ascii="Arial" w:hAnsi="Arial" w:cs="Arial"/>
          <w:sz w:val="20"/>
          <w:lang w:val="en-US"/>
        </w:rPr>
        <w:t>n RAN1 LS</w:t>
      </w:r>
      <w:r w:rsidR="00E94695" w:rsidRPr="001469ED">
        <w:rPr>
          <w:rFonts w:ascii="Arial" w:hAnsi="Arial" w:cs="Arial"/>
          <w:sz w:val="20"/>
          <w:lang w:val="en-US"/>
        </w:rPr>
        <w:t xml:space="preserve"> </w:t>
      </w:r>
      <w:r w:rsidR="004241BA" w:rsidRPr="001469ED">
        <w:rPr>
          <w:rFonts w:ascii="Arial" w:hAnsi="Arial" w:cs="Arial"/>
          <w:sz w:val="20"/>
          <w:lang w:val="en-US"/>
        </w:rPr>
        <w:t>R1-1911656</w:t>
      </w:r>
      <w:r w:rsidR="00332B9D" w:rsidRPr="001469ED">
        <w:rPr>
          <w:rFonts w:ascii="Arial" w:hAnsi="Arial" w:cs="Arial"/>
          <w:sz w:val="20"/>
          <w:lang w:val="en-US"/>
        </w:rPr>
        <w:t xml:space="preserve"> </w:t>
      </w:r>
      <w:r w:rsidR="003E62E2" w:rsidRPr="001469ED">
        <w:rPr>
          <w:rFonts w:ascii="Arial" w:hAnsi="Arial" w:cs="Arial"/>
          <w:sz w:val="20"/>
          <w:lang w:val="en-US"/>
        </w:rPr>
        <w:t xml:space="preserve">states that </w:t>
      </w:r>
    </w:p>
    <w:p w14:paraId="71EFCC98" w14:textId="5355713A" w:rsidR="00573159" w:rsidRPr="001469ED" w:rsidRDefault="003E62E2" w:rsidP="00573159">
      <w:pPr>
        <w:pStyle w:val="ListParagraph"/>
        <w:numPr>
          <w:ilvl w:val="0"/>
          <w:numId w:val="74"/>
        </w:numPr>
        <w:spacing w:after="0"/>
        <w:jc w:val="both"/>
        <w:rPr>
          <w:rFonts w:ascii="Arial" w:hAnsi="Arial" w:cs="Arial"/>
          <w:sz w:val="20"/>
          <w:lang w:val="en-US"/>
        </w:rPr>
      </w:pPr>
      <w:r w:rsidRPr="001469ED">
        <w:rPr>
          <w:rFonts w:ascii="Arial" w:hAnsi="Arial" w:cs="Arial"/>
          <w:sz w:val="20"/>
          <w:lang w:val="en-US"/>
        </w:rPr>
        <w:t xml:space="preserve">For 2-step RACH, no new CORESET for </w:t>
      </w:r>
      <w:proofErr w:type="spellStart"/>
      <w:r w:rsidRPr="001469ED">
        <w:rPr>
          <w:rFonts w:ascii="Arial" w:hAnsi="Arial" w:cs="Arial"/>
          <w:sz w:val="20"/>
          <w:lang w:val="en-US"/>
        </w:rPr>
        <w:t>MsgB</w:t>
      </w:r>
      <w:proofErr w:type="spellEnd"/>
      <w:r w:rsidRPr="001469ED">
        <w:rPr>
          <w:rFonts w:ascii="Arial" w:hAnsi="Arial" w:cs="Arial"/>
          <w:sz w:val="20"/>
          <w:lang w:val="en-US"/>
        </w:rPr>
        <w:t xml:space="preserve"> is defined</w:t>
      </w:r>
      <w:r w:rsidRPr="001469ED">
        <w:rPr>
          <w:rFonts w:ascii="Arial" w:eastAsia="Calibri" w:hAnsi="Arial" w:cs="Arial"/>
          <w:lang w:val="en-US"/>
        </w:rPr>
        <w:t>.</w:t>
      </w:r>
      <w:r w:rsidR="00332B9D" w:rsidRPr="001469ED">
        <w:rPr>
          <w:rFonts w:ascii="Arial" w:hAnsi="Arial" w:cs="Arial"/>
          <w:sz w:val="20"/>
          <w:lang w:val="en-US"/>
        </w:rPr>
        <w:t xml:space="preserve"> </w:t>
      </w:r>
    </w:p>
    <w:p w14:paraId="1DD537FF" w14:textId="77777777" w:rsidR="00044B60" w:rsidRPr="001469ED" w:rsidRDefault="00044B60" w:rsidP="003769BB">
      <w:pPr>
        <w:jc w:val="both"/>
        <w:rPr>
          <w:rFonts w:ascii="Arial" w:hAnsi="Arial" w:cs="Arial"/>
          <w:sz w:val="20"/>
          <w:lang w:val="en-US"/>
        </w:rPr>
      </w:pPr>
    </w:p>
    <w:p w14:paraId="41C9E7FA" w14:textId="1912AA14" w:rsidR="0050539B" w:rsidRPr="001469ED" w:rsidRDefault="00EF3E4A" w:rsidP="001469ED">
      <w:pPr>
        <w:jc w:val="both"/>
        <w:rPr>
          <w:rFonts w:ascii="Arial" w:hAnsi="Arial" w:cs="Arial"/>
          <w:sz w:val="20"/>
          <w:lang w:val="en-US"/>
        </w:rPr>
      </w:pPr>
      <w:r w:rsidRPr="001469ED">
        <w:rPr>
          <w:rFonts w:ascii="Arial" w:hAnsi="Arial" w:cs="Arial"/>
          <w:sz w:val="20"/>
          <w:lang w:val="en-US"/>
        </w:rPr>
        <w:t xml:space="preserve">This means </w:t>
      </w:r>
      <w:r w:rsidR="00044B60" w:rsidRPr="001469ED">
        <w:rPr>
          <w:rFonts w:ascii="Arial" w:hAnsi="Arial" w:cs="Arial"/>
          <w:sz w:val="20"/>
          <w:lang w:val="en-US"/>
        </w:rPr>
        <w:t xml:space="preserve">that </w:t>
      </w:r>
      <w:r w:rsidRPr="001469ED">
        <w:rPr>
          <w:rFonts w:ascii="Arial" w:hAnsi="Arial" w:cs="Arial"/>
          <w:sz w:val="20"/>
          <w:lang w:val="en-US"/>
        </w:rPr>
        <w:t>both</w:t>
      </w:r>
      <w:r w:rsidR="00044B60" w:rsidRPr="001469ED">
        <w:rPr>
          <w:rFonts w:ascii="Arial" w:hAnsi="Arial" w:cs="Arial"/>
          <w:sz w:val="20"/>
          <w:lang w:val="en-US"/>
        </w:rPr>
        <w:t xml:space="preserve"> using</w:t>
      </w:r>
      <w:r w:rsidRPr="001469ED">
        <w:rPr>
          <w:rFonts w:ascii="Arial" w:hAnsi="Arial" w:cs="Arial"/>
          <w:sz w:val="20"/>
          <w:lang w:val="en-US"/>
        </w:rPr>
        <w:t xml:space="preserve"> the legacy RA-RNTI</w:t>
      </w:r>
      <w:r w:rsidR="0009600F" w:rsidRPr="001469ED">
        <w:rPr>
          <w:rFonts w:ascii="Arial" w:hAnsi="Arial" w:cs="Arial"/>
          <w:sz w:val="20"/>
          <w:lang w:val="en-US"/>
        </w:rPr>
        <w:t xml:space="preserve"> </w:t>
      </w:r>
      <w:r w:rsidR="00044B60" w:rsidRPr="001469ED">
        <w:rPr>
          <w:rFonts w:ascii="Arial" w:hAnsi="Arial" w:cs="Arial"/>
          <w:sz w:val="20"/>
          <w:lang w:val="en-US"/>
        </w:rPr>
        <w:t xml:space="preserve">as </w:t>
      </w:r>
      <w:proofErr w:type="spellStart"/>
      <w:r w:rsidR="00044B60" w:rsidRPr="001469ED">
        <w:rPr>
          <w:rFonts w:ascii="Arial" w:hAnsi="Arial" w:cs="Arial"/>
          <w:sz w:val="20"/>
          <w:lang w:val="en-US"/>
        </w:rPr>
        <w:t>msgB</w:t>
      </w:r>
      <w:proofErr w:type="spellEnd"/>
      <w:r w:rsidR="00044B60" w:rsidRPr="001469ED">
        <w:rPr>
          <w:rFonts w:ascii="Arial" w:hAnsi="Arial" w:cs="Arial"/>
          <w:sz w:val="20"/>
          <w:lang w:val="en-US"/>
        </w:rPr>
        <w:t xml:space="preserve"> RNTI </w:t>
      </w:r>
      <w:r w:rsidR="0009600F" w:rsidRPr="001469ED">
        <w:rPr>
          <w:rFonts w:ascii="Arial" w:hAnsi="Arial" w:cs="Arial"/>
          <w:sz w:val="20"/>
          <w:lang w:val="en-US"/>
        </w:rPr>
        <w:t>or</w:t>
      </w:r>
      <w:r w:rsidRPr="001469ED">
        <w:rPr>
          <w:rFonts w:ascii="Arial" w:hAnsi="Arial" w:cs="Arial"/>
          <w:sz w:val="20"/>
          <w:lang w:val="en-US"/>
        </w:rPr>
        <w:t xml:space="preserve"> </w:t>
      </w:r>
      <w:r w:rsidR="0009600F" w:rsidRPr="001469ED">
        <w:rPr>
          <w:rFonts w:ascii="Arial" w:hAnsi="Arial" w:cs="Arial"/>
          <w:sz w:val="20"/>
          <w:lang w:val="en-US"/>
        </w:rPr>
        <w:t xml:space="preserve">using </w:t>
      </w:r>
      <w:r w:rsidRPr="001469ED">
        <w:rPr>
          <w:rFonts w:ascii="Arial" w:hAnsi="Arial" w:cs="Arial"/>
          <w:sz w:val="20"/>
          <w:lang w:val="en-US"/>
        </w:rPr>
        <w:t xml:space="preserve">a UE specific RNTI for </w:t>
      </w:r>
      <w:proofErr w:type="spellStart"/>
      <w:r w:rsidRPr="001469ED">
        <w:rPr>
          <w:rFonts w:ascii="Arial" w:hAnsi="Arial" w:cs="Arial"/>
          <w:sz w:val="20"/>
          <w:lang w:val="en-US"/>
        </w:rPr>
        <w:t>msgB</w:t>
      </w:r>
      <w:proofErr w:type="spellEnd"/>
      <w:r w:rsidRPr="001469ED">
        <w:rPr>
          <w:rFonts w:ascii="Arial" w:hAnsi="Arial" w:cs="Arial"/>
          <w:sz w:val="20"/>
          <w:lang w:val="en-US"/>
        </w:rPr>
        <w:t xml:space="preserve"> are off the table.</w:t>
      </w:r>
      <w:r w:rsidR="0050539B" w:rsidRPr="001469ED">
        <w:rPr>
          <w:rFonts w:ascii="Arial" w:hAnsi="Arial" w:cs="Arial"/>
          <w:sz w:val="20"/>
          <w:lang w:val="en-US"/>
        </w:rPr>
        <w:t xml:space="preserve"> For NR-U, RAN2 sent </w:t>
      </w:r>
      <w:proofErr w:type="gramStart"/>
      <w:r w:rsidR="0050539B" w:rsidRPr="001469ED">
        <w:rPr>
          <w:rFonts w:ascii="Arial" w:hAnsi="Arial" w:cs="Arial"/>
          <w:sz w:val="20"/>
          <w:lang w:val="en-US"/>
        </w:rPr>
        <w:t>an</w:t>
      </w:r>
      <w:proofErr w:type="gramEnd"/>
      <w:r w:rsidR="0050539B" w:rsidRPr="001469ED">
        <w:rPr>
          <w:rFonts w:ascii="Arial" w:hAnsi="Arial" w:cs="Arial"/>
          <w:sz w:val="20"/>
          <w:lang w:val="en-US"/>
        </w:rPr>
        <w:t xml:space="preserve"> LS </w:t>
      </w:r>
      <w:r w:rsidR="009C1FC6" w:rsidRPr="001469ED">
        <w:rPr>
          <w:rFonts w:ascii="Arial" w:hAnsi="Arial" w:cs="Arial"/>
          <w:sz w:val="20"/>
          <w:lang w:val="en-US"/>
        </w:rPr>
        <w:t xml:space="preserve">R2-1914064 </w:t>
      </w:r>
      <w:r w:rsidR="0050539B" w:rsidRPr="001469ED">
        <w:rPr>
          <w:rFonts w:ascii="Arial" w:hAnsi="Arial" w:cs="Arial"/>
          <w:sz w:val="20"/>
          <w:lang w:val="en-US"/>
        </w:rPr>
        <w:t>to RAN1 asking about the feasibility to signal the SFN in DCI for the RAR.</w:t>
      </w:r>
      <w:r w:rsidR="00CD494C" w:rsidRPr="001469ED">
        <w:rPr>
          <w:rFonts w:ascii="Arial" w:hAnsi="Arial" w:cs="Arial"/>
          <w:sz w:val="20"/>
          <w:lang w:val="en-US"/>
        </w:rPr>
        <w:t xml:space="preserve"> Depending on the outcome</w:t>
      </w:r>
      <w:r w:rsidR="00753D51" w:rsidRPr="001469ED">
        <w:rPr>
          <w:rFonts w:ascii="Arial" w:hAnsi="Arial" w:cs="Arial"/>
          <w:sz w:val="20"/>
          <w:lang w:val="en-US"/>
        </w:rPr>
        <w:t xml:space="preserve">, this may also impact the design of </w:t>
      </w:r>
      <w:proofErr w:type="spellStart"/>
      <w:r w:rsidR="00753D51" w:rsidRPr="001469ED">
        <w:rPr>
          <w:rFonts w:ascii="Arial" w:hAnsi="Arial" w:cs="Arial"/>
          <w:sz w:val="20"/>
          <w:lang w:val="en-US"/>
        </w:rPr>
        <w:t>msgB</w:t>
      </w:r>
      <w:proofErr w:type="spellEnd"/>
      <w:r w:rsidR="00753D51" w:rsidRPr="001469ED">
        <w:rPr>
          <w:rFonts w:ascii="Arial" w:hAnsi="Arial" w:cs="Arial"/>
          <w:sz w:val="20"/>
          <w:lang w:val="en-US"/>
        </w:rPr>
        <w:t xml:space="preserve"> RNTI.</w:t>
      </w:r>
    </w:p>
    <w:p w14:paraId="51E9BE3F" w14:textId="22F62B37" w:rsidR="00344075" w:rsidRPr="001469ED" w:rsidRDefault="00EF3E4A" w:rsidP="0038582A">
      <w:pPr>
        <w:rPr>
          <w:rFonts w:ascii="Arial" w:hAnsi="Arial" w:cs="Arial"/>
          <w:sz w:val="20"/>
          <w:lang w:val="en-US"/>
        </w:rPr>
      </w:pPr>
      <w:r w:rsidRPr="001469ED">
        <w:rPr>
          <w:rFonts w:ascii="Arial" w:hAnsi="Arial" w:cs="Arial"/>
          <w:sz w:val="20"/>
          <w:lang w:val="en-US"/>
        </w:rPr>
        <w:t xml:space="preserve">Some objectives of the new RNTI for </w:t>
      </w:r>
      <w:proofErr w:type="spellStart"/>
      <w:r w:rsidRPr="001469ED">
        <w:rPr>
          <w:rFonts w:ascii="Arial" w:hAnsi="Arial" w:cs="Arial"/>
          <w:sz w:val="20"/>
          <w:lang w:val="en-US"/>
        </w:rPr>
        <w:t>msgB</w:t>
      </w:r>
      <w:proofErr w:type="spellEnd"/>
      <w:r w:rsidR="009C1FC6" w:rsidRPr="001469ED">
        <w:rPr>
          <w:rFonts w:ascii="Arial" w:hAnsi="Arial" w:cs="Arial"/>
          <w:sz w:val="20"/>
          <w:lang w:val="en-US"/>
        </w:rPr>
        <w:t xml:space="preserve"> are</w:t>
      </w:r>
      <w:r w:rsidRPr="001469ED">
        <w:rPr>
          <w:rFonts w:ascii="Arial" w:hAnsi="Arial" w:cs="Arial"/>
          <w:sz w:val="20"/>
          <w:lang w:val="en-US"/>
        </w:rPr>
        <w:t>:</w:t>
      </w:r>
    </w:p>
    <w:p w14:paraId="1CCBB91A" w14:textId="30ED12F4" w:rsidR="0050539B" w:rsidRPr="001469ED" w:rsidRDefault="0050539B" w:rsidP="0050539B">
      <w:pPr>
        <w:pStyle w:val="ListParagraph"/>
        <w:numPr>
          <w:ilvl w:val="0"/>
          <w:numId w:val="65"/>
        </w:numPr>
        <w:rPr>
          <w:rFonts w:ascii="Arial" w:hAnsi="Arial" w:cs="Arial"/>
          <w:sz w:val="20"/>
          <w:lang w:val="en-US"/>
        </w:rPr>
      </w:pPr>
      <w:r w:rsidRPr="001469ED">
        <w:rPr>
          <w:rFonts w:ascii="Arial" w:hAnsi="Arial" w:cs="Arial"/>
          <w:sz w:val="20"/>
          <w:lang w:val="en-US"/>
        </w:rPr>
        <w:t xml:space="preserve">Should allow longer than 10ms </w:t>
      </w:r>
      <w:proofErr w:type="spellStart"/>
      <w:r w:rsidRPr="001469ED">
        <w:rPr>
          <w:rFonts w:ascii="Arial" w:hAnsi="Arial" w:cs="Arial"/>
          <w:sz w:val="20"/>
          <w:lang w:val="en-US"/>
        </w:rPr>
        <w:t>msgB</w:t>
      </w:r>
      <w:proofErr w:type="spellEnd"/>
      <w:r w:rsidRPr="001469ED">
        <w:rPr>
          <w:rFonts w:ascii="Arial" w:hAnsi="Arial" w:cs="Arial"/>
          <w:sz w:val="20"/>
          <w:lang w:val="en-US"/>
        </w:rPr>
        <w:t xml:space="preserve"> windows (</w:t>
      </w:r>
      <w:r w:rsidR="006832E3" w:rsidRPr="001469ED">
        <w:rPr>
          <w:rFonts w:ascii="Arial" w:hAnsi="Arial" w:cs="Arial"/>
          <w:sz w:val="20"/>
          <w:lang w:val="en-US"/>
        </w:rPr>
        <w:t xml:space="preserve">in order to </w:t>
      </w:r>
      <w:r w:rsidRPr="001469ED">
        <w:rPr>
          <w:rFonts w:ascii="Arial" w:hAnsi="Arial" w:cs="Arial"/>
          <w:sz w:val="20"/>
          <w:lang w:val="en-US"/>
        </w:rPr>
        <w:t>allow longer RRC processing time and to handle LBT failure for NR-U)</w:t>
      </w:r>
      <w:r w:rsidR="006832E3" w:rsidRPr="001469ED">
        <w:rPr>
          <w:rFonts w:ascii="Arial" w:hAnsi="Arial" w:cs="Arial"/>
          <w:sz w:val="20"/>
          <w:lang w:val="en-US"/>
        </w:rPr>
        <w:t xml:space="preserve">, either by carrying the SFN ID in DCI or RAR, or by identifying the SFN directly in </w:t>
      </w:r>
      <w:proofErr w:type="spellStart"/>
      <w:r w:rsidR="006832E3" w:rsidRPr="001469ED">
        <w:rPr>
          <w:rFonts w:ascii="Arial" w:hAnsi="Arial" w:cs="Arial"/>
          <w:sz w:val="20"/>
          <w:lang w:val="en-US"/>
        </w:rPr>
        <w:t>msgB</w:t>
      </w:r>
      <w:proofErr w:type="spellEnd"/>
      <w:r w:rsidR="006832E3" w:rsidRPr="001469ED">
        <w:rPr>
          <w:rFonts w:ascii="Arial" w:hAnsi="Arial" w:cs="Arial"/>
          <w:sz w:val="20"/>
          <w:lang w:val="en-US"/>
        </w:rPr>
        <w:t xml:space="preserve"> RNTI. </w:t>
      </w:r>
    </w:p>
    <w:p w14:paraId="76BFF60A" w14:textId="6A4BB769" w:rsidR="00EF3E4A" w:rsidRPr="001469ED" w:rsidRDefault="00EF3E4A" w:rsidP="00EF3E4A">
      <w:pPr>
        <w:pStyle w:val="ListParagraph"/>
        <w:numPr>
          <w:ilvl w:val="0"/>
          <w:numId w:val="65"/>
        </w:numPr>
        <w:rPr>
          <w:rFonts w:ascii="Arial" w:hAnsi="Arial" w:cs="Arial"/>
          <w:sz w:val="20"/>
          <w:lang w:val="en-US"/>
        </w:rPr>
      </w:pPr>
      <w:r w:rsidRPr="001469ED">
        <w:rPr>
          <w:rFonts w:ascii="Arial" w:hAnsi="Arial" w:cs="Arial"/>
          <w:sz w:val="20"/>
          <w:lang w:val="en-US"/>
        </w:rPr>
        <w:t>Should identify the RO where the preamble was sent (</w:t>
      </w:r>
      <w:proofErr w:type="spellStart"/>
      <w:r w:rsidRPr="001469ED">
        <w:rPr>
          <w:rFonts w:ascii="Arial" w:hAnsi="Arial" w:cs="Arial"/>
          <w:sz w:val="20"/>
          <w:lang w:val="en-US"/>
        </w:rPr>
        <w:t>msgB</w:t>
      </w:r>
      <w:proofErr w:type="spellEnd"/>
      <w:r w:rsidRPr="001469ED">
        <w:rPr>
          <w:rFonts w:ascii="Arial" w:hAnsi="Arial" w:cs="Arial"/>
          <w:sz w:val="20"/>
          <w:lang w:val="en-US"/>
        </w:rPr>
        <w:t xml:space="preserve"> corresponding to preambles transmitted in the same RO can be multiplexed)</w:t>
      </w:r>
    </w:p>
    <w:p w14:paraId="67D3897E" w14:textId="754B84AA" w:rsidR="00EF3E4A" w:rsidRPr="001469ED" w:rsidRDefault="00EF3E4A" w:rsidP="00EF3E4A">
      <w:pPr>
        <w:pStyle w:val="ListParagraph"/>
        <w:numPr>
          <w:ilvl w:val="0"/>
          <w:numId w:val="65"/>
        </w:numPr>
        <w:rPr>
          <w:rFonts w:ascii="Arial" w:hAnsi="Arial" w:cs="Arial"/>
          <w:sz w:val="20"/>
          <w:lang w:val="en-US"/>
        </w:rPr>
      </w:pPr>
      <w:r w:rsidRPr="001469ED">
        <w:rPr>
          <w:rFonts w:ascii="Arial" w:hAnsi="Arial" w:cs="Arial"/>
          <w:sz w:val="20"/>
          <w:lang w:val="en-US"/>
        </w:rPr>
        <w:t>Should not extend the RNTI space above what is already used for RA-RNTI (</w:t>
      </w:r>
      <w:r w:rsidR="00573D14" w:rsidRPr="001469ED">
        <w:rPr>
          <w:rFonts w:ascii="Arial" w:hAnsi="Arial" w:cs="Arial"/>
          <w:sz w:val="20"/>
          <w:lang w:val="en-US"/>
        </w:rPr>
        <w:t xml:space="preserve">which was the </w:t>
      </w:r>
      <w:r w:rsidRPr="001469ED">
        <w:rPr>
          <w:rFonts w:ascii="Arial" w:hAnsi="Arial" w:cs="Arial"/>
          <w:sz w:val="20"/>
          <w:lang w:val="en-US"/>
        </w:rPr>
        <w:t>major argument against UE specific RNTI)</w:t>
      </w:r>
    </w:p>
    <w:p w14:paraId="751E7EE7" w14:textId="0C4FA9EA" w:rsidR="0082480E" w:rsidRPr="001469ED" w:rsidRDefault="00E50DC5" w:rsidP="0038582A">
      <w:pPr>
        <w:rPr>
          <w:rFonts w:ascii="Arial" w:hAnsi="Arial" w:cs="Arial"/>
          <w:sz w:val="20"/>
          <w:lang w:val="en-US"/>
        </w:rPr>
      </w:pPr>
      <w:r w:rsidRPr="001469ED">
        <w:rPr>
          <w:rFonts w:ascii="Arial" w:hAnsi="Arial" w:cs="Arial"/>
          <w:sz w:val="20"/>
          <w:lang w:val="en-US"/>
        </w:rPr>
        <w:t xml:space="preserve">These agreements </w:t>
      </w:r>
      <w:r w:rsidR="00EF3E4A" w:rsidRPr="001469ED">
        <w:rPr>
          <w:rFonts w:ascii="Arial" w:hAnsi="Arial" w:cs="Arial"/>
          <w:sz w:val="20"/>
          <w:lang w:val="en-US"/>
        </w:rPr>
        <w:t xml:space="preserve">together with the objectives of a new </w:t>
      </w:r>
      <w:proofErr w:type="spellStart"/>
      <w:r w:rsidR="00EF3E4A" w:rsidRPr="001469ED">
        <w:rPr>
          <w:rFonts w:ascii="Arial" w:hAnsi="Arial" w:cs="Arial"/>
          <w:sz w:val="20"/>
          <w:lang w:val="en-US"/>
        </w:rPr>
        <w:t>msgB</w:t>
      </w:r>
      <w:proofErr w:type="spellEnd"/>
      <w:r w:rsidR="00EF3E4A" w:rsidRPr="001469ED">
        <w:rPr>
          <w:rFonts w:ascii="Arial" w:hAnsi="Arial" w:cs="Arial"/>
          <w:sz w:val="20"/>
          <w:lang w:val="en-US"/>
        </w:rPr>
        <w:t xml:space="preserve"> RNTI </w:t>
      </w:r>
      <w:r w:rsidRPr="001469ED">
        <w:rPr>
          <w:rFonts w:ascii="Arial" w:hAnsi="Arial" w:cs="Arial"/>
          <w:sz w:val="20"/>
          <w:lang w:val="en-US"/>
        </w:rPr>
        <w:t xml:space="preserve">will impact the </w:t>
      </w:r>
      <w:r w:rsidR="00573D14" w:rsidRPr="001469ED">
        <w:rPr>
          <w:rFonts w:ascii="Arial" w:hAnsi="Arial" w:cs="Arial"/>
          <w:sz w:val="20"/>
          <w:lang w:val="en-US"/>
        </w:rPr>
        <w:t xml:space="preserve">design </w:t>
      </w:r>
      <w:r w:rsidRPr="001469ED">
        <w:rPr>
          <w:rFonts w:ascii="Arial" w:hAnsi="Arial" w:cs="Arial"/>
          <w:sz w:val="20"/>
          <w:lang w:val="en-US"/>
        </w:rPr>
        <w:t xml:space="preserve">of RNTI used for </w:t>
      </w:r>
      <w:proofErr w:type="spellStart"/>
      <w:r w:rsidRPr="001469ED">
        <w:rPr>
          <w:rFonts w:ascii="Arial" w:hAnsi="Arial" w:cs="Arial"/>
          <w:sz w:val="20"/>
          <w:lang w:val="en-US"/>
        </w:rPr>
        <w:t>MsgB</w:t>
      </w:r>
      <w:proofErr w:type="spellEnd"/>
      <w:r w:rsidR="00EF3E4A" w:rsidRPr="001469ED">
        <w:rPr>
          <w:rFonts w:ascii="Arial" w:hAnsi="Arial" w:cs="Arial"/>
          <w:sz w:val="20"/>
          <w:lang w:val="en-US"/>
        </w:rPr>
        <w:t>.</w:t>
      </w:r>
    </w:p>
    <w:p w14:paraId="1DE4C12F" w14:textId="14801A6C" w:rsidR="00F0223A" w:rsidRPr="004916BE" w:rsidRDefault="00F0223A" w:rsidP="00F0223A">
      <w:pPr>
        <w:pStyle w:val="Heading1"/>
      </w:pPr>
      <w:r w:rsidRPr="004916BE">
        <w:lastRenderedPageBreak/>
        <w:t xml:space="preserve">Discussion </w:t>
      </w:r>
    </w:p>
    <w:p w14:paraId="373B3356" w14:textId="6C530235" w:rsidR="00180D1B" w:rsidRPr="001469ED" w:rsidRDefault="0050539B" w:rsidP="00EB089B">
      <w:pPr>
        <w:jc w:val="both"/>
        <w:rPr>
          <w:lang w:val="en-US"/>
        </w:rPr>
      </w:pPr>
      <w:r w:rsidRPr="001469ED">
        <w:rPr>
          <w:rFonts w:ascii="Arial" w:hAnsi="Arial" w:cs="Arial"/>
          <w:sz w:val="20"/>
          <w:lang w:val="en-US"/>
        </w:rPr>
        <w:t xml:space="preserve">If the SFN can be signaled in DCI as RAN2 is targeting for NR-U, this solution could also be applied for 2-step to support a longer </w:t>
      </w:r>
      <w:proofErr w:type="spellStart"/>
      <w:r w:rsidRPr="001469ED">
        <w:rPr>
          <w:rFonts w:ascii="Arial" w:hAnsi="Arial" w:cs="Arial"/>
          <w:sz w:val="20"/>
          <w:lang w:val="en-US"/>
        </w:rPr>
        <w:t>msgB</w:t>
      </w:r>
      <w:proofErr w:type="spellEnd"/>
      <w:r w:rsidRPr="001469ED">
        <w:rPr>
          <w:rFonts w:ascii="Arial" w:hAnsi="Arial" w:cs="Arial"/>
          <w:sz w:val="20"/>
          <w:lang w:val="en-US"/>
        </w:rPr>
        <w:t xml:space="preserve"> window.</w:t>
      </w:r>
      <w:r w:rsidR="00D651E7" w:rsidRPr="001469ED">
        <w:rPr>
          <w:rFonts w:ascii="Arial" w:hAnsi="Arial" w:cs="Arial"/>
          <w:sz w:val="20"/>
          <w:lang w:val="en-US"/>
        </w:rPr>
        <w:t xml:space="preserve"> </w:t>
      </w:r>
      <w:r w:rsidRPr="001469ED">
        <w:rPr>
          <w:rFonts w:ascii="Arial" w:hAnsi="Arial" w:cs="Arial"/>
          <w:sz w:val="20"/>
          <w:lang w:val="en-US"/>
        </w:rPr>
        <w:t>If this solution is not chosen, s</w:t>
      </w:r>
      <w:r w:rsidR="00180D1B" w:rsidRPr="001469ED">
        <w:rPr>
          <w:rFonts w:ascii="Arial" w:hAnsi="Arial" w:cs="Arial"/>
          <w:sz w:val="20"/>
          <w:lang w:val="en-US"/>
        </w:rPr>
        <w:t>upporting</w:t>
      </w:r>
      <w:r w:rsidR="000B423F" w:rsidRPr="001469ED">
        <w:rPr>
          <w:rFonts w:ascii="Arial" w:hAnsi="Arial" w:cs="Arial"/>
          <w:sz w:val="20"/>
          <w:lang w:val="en-US"/>
        </w:rPr>
        <w:t xml:space="preserve"> a longer </w:t>
      </w:r>
      <w:proofErr w:type="spellStart"/>
      <w:r w:rsidR="000B423F" w:rsidRPr="001469ED">
        <w:rPr>
          <w:rFonts w:ascii="Arial" w:hAnsi="Arial" w:cs="Arial"/>
          <w:sz w:val="20"/>
          <w:lang w:val="en-US"/>
        </w:rPr>
        <w:t>msgB</w:t>
      </w:r>
      <w:proofErr w:type="spellEnd"/>
      <w:r w:rsidR="000B423F" w:rsidRPr="001469ED">
        <w:rPr>
          <w:rFonts w:ascii="Arial" w:hAnsi="Arial" w:cs="Arial"/>
          <w:sz w:val="20"/>
          <w:lang w:val="en-US"/>
        </w:rPr>
        <w:t xml:space="preserve"> window will require either a UE specific RNTI</w:t>
      </w:r>
      <w:r w:rsidR="004600C5" w:rsidRPr="001469ED">
        <w:rPr>
          <w:rFonts w:ascii="Arial" w:hAnsi="Arial" w:cs="Arial"/>
          <w:sz w:val="20"/>
          <w:lang w:val="en-US"/>
        </w:rPr>
        <w:t xml:space="preserve"> or </w:t>
      </w:r>
      <w:r w:rsidR="006739E3" w:rsidRPr="001469ED">
        <w:rPr>
          <w:rFonts w:ascii="Arial" w:hAnsi="Arial" w:cs="Arial"/>
          <w:sz w:val="20"/>
          <w:lang w:val="en-US"/>
        </w:rPr>
        <w:t xml:space="preserve">if the RNTI is based on </w:t>
      </w:r>
      <w:r w:rsidR="00837738" w:rsidRPr="001469ED">
        <w:rPr>
          <w:rFonts w:ascii="Arial" w:hAnsi="Arial" w:cs="Arial"/>
          <w:sz w:val="20"/>
          <w:lang w:val="en-US"/>
        </w:rPr>
        <w:t>PRACH occasion, that the occasions are indexed for longer periods than one SFN</w:t>
      </w:r>
      <w:r w:rsidR="00F02D9D" w:rsidRPr="001469ED">
        <w:rPr>
          <w:rFonts w:ascii="Arial" w:hAnsi="Arial" w:cs="Arial"/>
          <w:sz w:val="20"/>
          <w:lang w:val="en-US"/>
        </w:rPr>
        <w:t xml:space="preserve">, or that the SFN is part of </w:t>
      </w:r>
      <w:proofErr w:type="spellStart"/>
      <w:r w:rsidR="00F02D9D" w:rsidRPr="001469ED">
        <w:rPr>
          <w:rFonts w:ascii="Arial" w:hAnsi="Arial" w:cs="Arial"/>
          <w:sz w:val="20"/>
          <w:lang w:val="en-US"/>
        </w:rPr>
        <w:t>msgB</w:t>
      </w:r>
      <w:proofErr w:type="spellEnd"/>
      <w:r w:rsidR="00F02D9D" w:rsidRPr="001469ED">
        <w:rPr>
          <w:rFonts w:ascii="Arial" w:hAnsi="Arial" w:cs="Arial"/>
          <w:sz w:val="20"/>
          <w:lang w:val="en-US"/>
        </w:rPr>
        <w:t xml:space="preserve"> payload</w:t>
      </w:r>
      <w:r w:rsidR="00411BE7" w:rsidRPr="001469ED">
        <w:rPr>
          <w:rFonts w:ascii="Arial" w:hAnsi="Arial" w:cs="Arial"/>
          <w:sz w:val="20"/>
          <w:lang w:val="en-US"/>
        </w:rPr>
        <w:t>.</w:t>
      </w:r>
    </w:p>
    <w:p w14:paraId="179BCED3" w14:textId="6840049C" w:rsidR="004E05BD" w:rsidRPr="001469ED" w:rsidRDefault="0050539B" w:rsidP="00E45CC4">
      <w:pPr>
        <w:pStyle w:val="Observation"/>
        <w:ind w:left="1701" w:hanging="1701"/>
        <w:rPr>
          <w:rFonts w:ascii="Arial" w:hAnsi="Arial" w:cs="Arial"/>
          <w:sz w:val="20"/>
          <w:lang w:val="en-US"/>
        </w:rPr>
      </w:pPr>
      <w:bookmarkStart w:id="1" w:name="_Toc20135757"/>
      <w:bookmarkStart w:id="2" w:name="_Ref20923793"/>
      <w:bookmarkStart w:id="3" w:name="_Toc20935889"/>
      <w:bookmarkStart w:id="4" w:name="_Ref21029915"/>
      <w:bookmarkStart w:id="5" w:name="_Ref21029922"/>
      <w:bookmarkStart w:id="6" w:name="_Toc24058344"/>
      <w:r w:rsidRPr="001469ED">
        <w:rPr>
          <w:rFonts w:ascii="Arial" w:hAnsi="Arial" w:cs="Arial"/>
          <w:sz w:val="20"/>
          <w:lang w:val="en-US"/>
        </w:rPr>
        <w:t xml:space="preserve">A </w:t>
      </w:r>
      <w:proofErr w:type="spellStart"/>
      <w:r w:rsidRPr="001469ED">
        <w:rPr>
          <w:rFonts w:ascii="Arial" w:hAnsi="Arial" w:cs="Arial"/>
          <w:sz w:val="20"/>
          <w:lang w:val="en-US"/>
        </w:rPr>
        <w:t>msgB</w:t>
      </w:r>
      <w:proofErr w:type="spellEnd"/>
      <w:r w:rsidRPr="001469ED">
        <w:rPr>
          <w:rFonts w:ascii="Arial" w:hAnsi="Arial" w:cs="Arial"/>
          <w:sz w:val="20"/>
          <w:lang w:val="en-US"/>
        </w:rPr>
        <w:t xml:space="preserve"> RNTI based on RO need</w:t>
      </w:r>
      <w:r w:rsidR="007F7BE6" w:rsidRPr="001469ED">
        <w:rPr>
          <w:rFonts w:ascii="Arial" w:hAnsi="Arial" w:cs="Arial"/>
          <w:sz w:val="20"/>
          <w:lang w:val="en-US"/>
        </w:rPr>
        <w:t>s</w:t>
      </w:r>
      <w:r w:rsidRPr="001469ED">
        <w:rPr>
          <w:rFonts w:ascii="Arial" w:hAnsi="Arial" w:cs="Arial"/>
          <w:sz w:val="20"/>
          <w:lang w:val="en-US"/>
        </w:rPr>
        <w:t xml:space="preserve"> to be indexed for longer periods to</w:t>
      </w:r>
      <w:r w:rsidR="00A971E5" w:rsidRPr="001469ED">
        <w:rPr>
          <w:rFonts w:ascii="Arial" w:hAnsi="Arial" w:cs="Arial"/>
          <w:sz w:val="20"/>
          <w:lang w:val="en-US"/>
        </w:rPr>
        <w:t xml:space="preserve"> enable sufficiently long </w:t>
      </w:r>
      <w:proofErr w:type="spellStart"/>
      <w:r w:rsidR="00A971E5" w:rsidRPr="001469ED">
        <w:rPr>
          <w:rFonts w:ascii="Arial" w:hAnsi="Arial" w:cs="Arial"/>
          <w:sz w:val="20"/>
          <w:lang w:val="en-US"/>
        </w:rPr>
        <w:t>m</w:t>
      </w:r>
      <w:r w:rsidR="002526DF" w:rsidRPr="001469ED">
        <w:rPr>
          <w:rFonts w:ascii="Arial" w:hAnsi="Arial" w:cs="Arial"/>
          <w:sz w:val="20"/>
          <w:lang w:val="en-US"/>
        </w:rPr>
        <w:t>s</w:t>
      </w:r>
      <w:r w:rsidR="00A971E5" w:rsidRPr="001469ED">
        <w:rPr>
          <w:rFonts w:ascii="Arial" w:hAnsi="Arial" w:cs="Arial"/>
          <w:sz w:val="20"/>
          <w:lang w:val="en-US"/>
        </w:rPr>
        <w:t>gB</w:t>
      </w:r>
      <w:proofErr w:type="spellEnd"/>
      <w:r w:rsidR="00A971E5" w:rsidRPr="001469ED">
        <w:rPr>
          <w:rFonts w:ascii="Arial" w:hAnsi="Arial" w:cs="Arial"/>
          <w:sz w:val="20"/>
          <w:lang w:val="en-US"/>
        </w:rPr>
        <w:t xml:space="preserve"> window</w:t>
      </w:r>
      <w:r w:rsidRPr="001469ED">
        <w:rPr>
          <w:rFonts w:ascii="Arial" w:hAnsi="Arial" w:cs="Arial"/>
          <w:sz w:val="20"/>
          <w:lang w:val="en-US"/>
        </w:rPr>
        <w:t xml:space="preserve"> if SFN is not signaled in DCI</w:t>
      </w:r>
      <w:r w:rsidR="00EE0EDD" w:rsidRPr="001469ED">
        <w:rPr>
          <w:rFonts w:ascii="Arial" w:hAnsi="Arial" w:cs="Arial"/>
          <w:sz w:val="20"/>
          <w:lang w:val="en-US"/>
        </w:rPr>
        <w:t xml:space="preserve"> or </w:t>
      </w:r>
      <w:proofErr w:type="spellStart"/>
      <w:r w:rsidR="00EE0EDD" w:rsidRPr="001469ED">
        <w:rPr>
          <w:rFonts w:ascii="Arial" w:hAnsi="Arial" w:cs="Arial"/>
          <w:sz w:val="20"/>
          <w:lang w:val="en-US"/>
        </w:rPr>
        <w:t>msgB</w:t>
      </w:r>
      <w:proofErr w:type="spellEnd"/>
      <w:r w:rsidR="00EE0EDD" w:rsidRPr="001469ED">
        <w:rPr>
          <w:rFonts w:ascii="Arial" w:hAnsi="Arial" w:cs="Arial"/>
          <w:sz w:val="20"/>
          <w:lang w:val="en-US"/>
        </w:rPr>
        <w:t xml:space="preserve"> payload</w:t>
      </w:r>
      <w:r w:rsidR="004E05BD" w:rsidRPr="001469ED">
        <w:rPr>
          <w:rFonts w:ascii="Arial" w:hAnsi="Arial" w:cs="Arial"/>
          <w:sz w:val="20"/>
          <w:lang w:val="en-US"/>
        </w:rPr>
        <w:t>.</w:t>
      </w:r>
      <w:bookmarkEnd w:id="1"/>
      <w:bookmarkEnd w:id="2"/>
      <w:bookmarkEnd w:id="3"/>
      <w:bookmarkEnd w:id="4"/>
      <w:bookmarkEnd w:id="5"/>
      <w:bookmarkEnd w:id="6"/>
    </w:p>
    <w:p w14:paraId="1B9712BF" w14:textId="77777777" w:rsidR="000D459F" w:rsidRPr="001469ED" w:rsidRDefault="000D459F" w:rsidP="001C5D9C">
      <w:pPr>
        <w:jc w:val="both"/>
        <w:rPr>
          <w:rFonts w:ascii="Arial" w:hAnsi="Arial" w:cs="Arial"/>
          <w:sz w:val="20"/>
          <w:lang w:val="en-US"/>
        </w:rPr>
      </w:pPr>
    </w:p>
    <w:p w14:paraId="6C48AB2A" w14:textId="2C49A636" w:rsidR="00461AC2" w:rsidRPr="001469ED" w:rsidRDefault="0050539B" w:rsidP="001C5D9C">
      <w:pPr>
        <w:jc w:val="both"/>
        <w:rPr>
          <w:rFonts w:ascii="Arial" w:hAnsi="Arial" w:cs="Arial"/>
          <w:sz w:val="20"/>
          <w:lang w:val="en-US"/>
        </w:rPr>
      </w:pPr>
      <w:r w:rsidRPr="001469ED">
        <w:rPr>
          <w:rFonts w:ascii="Arial" w:hAnsi="Arial" w:cs="Arial"/>
          <w:sz w:val="20"/>
          <w:lang w:val="en-US"/>
        </w:rPr>
        <w:t xml:space="preserve">Having a </w:t>
      </w:r>
      <w:proofErr w:type="spellStart"/>
      <w:r w:rsidRPr="001469ED">
        <w:rPr>
          <w:rFonts w:ascii="Arial" w:hAnsi="Arial" w:cs="Arial"/>
          <w:sz w:val="20"/>
          <w:lang w:val="en-US"/>
        </w:rPr>
        <w:t>msgB</w:t>
      </w:r>
      <w:proofErr w:type="spellEnd"/>
      <w:r w:rsidRPr="001469ED">
        <w:rPr>
          <w:rFonts w:ascii="Arial" w:hAnsi="Arial" w:cs="Arial"/>
          <w:sz w:val="20"/>
          <w:lang w:val="en-US"/>
        </w:rPr>
        <w:t xml:space="preserve"> RNTI based on RO will enable multiplexing of UEs transmitting preambles in the same RO</w:t>
      </w:r>
      <w:r w:rsidR="009705C2" w:rsidRPr="001469ED">
        <w:rPr>
          <w:rFonts w:ascii="Arial" w:hAnsi="Arial" w:cs="Arial"/>
          <w:sz w:val="20"/>
          <w:lang w:val="en-US"/>
        </w:rPr>
        <w:t>.</w:t>
      </w:r>
      <w:r w:rsidRPr="001469ED">
        <w:rPr>
          <w:rFonts w:ascii="Arial" w:hAnsi="Arial" w:cs="Arial"/>
          <w:sz w:val="20"/>
          <w:lang w:val="en-US"/>
        </w:rPr>
        <w:t xml:space="preserve"> This would follow legacy 4-step behavior and we believe this is the preferable approach.</w:t>
      </w:r>
      <w:r w:rsidR="007F7BE6" w:rsidRPr="001469ED">
        <w:rPr>
          <w:rFonts w:ascii="Arial" w:hAnsi="Arial" w:cs="Arial"/>
          <w:sz w:val="20"/>
          <w:lang w:val="en-US"/>
        </w:rPr>
        <w:t xml:space="preserve">  </w:t>
      </w:r>
      <w:r w:rsidR="00337F5C" w:rsidRPr="001469ED">
        <w:rPr>
          <w:rFonts w:ascii="Arial" w:hAnsi="Arial" w:cs="Arial"/>
          <w:sz w:val="20"/>
          <w:lang w:val="en-US"/>
        </w:rPr>
        <w:t xml:space="preserve">However, as discussed in more detail below, </w:t>
      </w:r>
      <w:r w:rsidR="007F7BE6" w:rsidRPr="001469ED">
        <w:rPr>
          <w:rFonts w:ascii="Arial" w:hAnsi="Arial" w:cs="Arial"/>
          <w:sz w:val="20"/>
          <w:lang w:val="en-US"/>
        </w:rPr>
        <w:t xml:space="preserve">having only one </w:t>
      </w:r>
      <w:proofErr w:type="spellStart"/>
      <w:r w:rsidR="007F7BE6" w:rsidRPr="001469ED">
        <w:rPr>
          <w:rFonts w:ascii="Arial" w:hAnsi="Arial" w:cs="Arial"/>
          <w:sz w:val="20"/>
          <w:lang w:val="en-US"/>
        </w:rPr>
        <w:t>msgB</w:t>
      </w:r>
      <w:proofErr w:type="spellEnd"/>
      <w:r w:rsidR="007F7BE6" w:rsidRPr="001469ED">
        <w:rPr>
          <w:rFonts w:ascii="Arial" w:hAnsi="Arial" w:cs="Arial"/>
          <w:sz w:val="20"/>
          <w:lang w:val="en-US"/>
        </w:rPr>
        <w:t xml:space="preserve"> RNTI correspond to one RO</w:t>
      </w:r>
      <w:r w:rsidR="00337F5C" w:rsidRPr="001469ED">
        <w:rPr>
          <w:rFonts w:ascii="Arial" w:hAnsi="Arial" w:cs="Arial"/>
          <w:sz w:val="20"/>
          <w:lang w:val="en-US"/>
        </w:rPr>
        <w:t xml:space="preserve"> can significantly increase latency, so designs should support mapping more than one </w:t>
      </w:r>
      <w:proofErr w:type="spellStart"/>
      <w:r w:rsidR="00337F5C" w:rsidRPr="001469ED">
        <w:rPr>
          <w:rFonts w:ascii="Arial" w:hAnsi="Arial" w:cs="Arial"/>
          <w:sz w:val="20"/>
          <w:lang w:val="en-US"/>
        </w:rPr>
        <w:t>msgB</w:t>
      </w:r>
      <w:proofErr w:type="spellEnd"/>
      <w:r w:rsidR="00337F5C" w:rsidRPr="001469ED">
        <w:rPr>
          <w:rFonts w:ascii="Arial" w:hAnsi="Arial" w:cs="Arial"/>
          <w:sz w:val="20"/>
          <w:lang w:val="en-US"/>
        </w:rPr>
        <w:t xml:space="preserve"> RNTI to an RO.</w:t>
      </w:r>
    </w:p>
    <w:p w14:paraId="592A433E" w14:textId="72AD33C9" w:rsidR="00D22C7F" w:rsidRPr="001469ED" w:rsidRDefault="0050539B" w:rsidP="0050539B">
      <w:pPr>
        <w:jc w:val="both"/>
        <w:rPr>
          <w:rFonts w:ascii="Arial" w:hAnsi="Arial" w:cs="Arial"/>
          <w:sz w:val="20"/>
          <w:lang w:val="en-US"/>
        </w:rPr>
      </w:pPr>
      <w:r w:rsidRPr="001469ED">
        <w:rPr>
          <w:rFonts w:ascii="Arial" w:hAnsi="Arial" w:cs="Arial"/>
          <w:sz w:val="20"/>
          <w:lang w:val="en-US"/>
        </w:rPr>
        <w:t xml:space="preserve">From our viewpoint, there are two main approaches to avoid increasing the RNTI space beyond what is already used for RA-RNTI. </w:t>
      </w:r>
      <w:r w:rsidR="00D22C7F" w:rsidRPr="001469ED">
        <w:rPr>
          <w:rFonts w:ascii="Arial" w:hAnsi="Arial" w:cs="Arial"/>
          <w:sz w:val="20"/>
          <w:lang w:val="en-US"/>
        </w:rPr>
        <w:t>Both approaches will utilize the fact that some RA-RNTI values will not be used</w:t>
      </w:r>
      <w:r w:rsidR="00D651E7" w:rsidRPr="001469ED">
        <w:rPr>
          <w:rFonts w:ascii="Arial" w:hAnsi="Arial" w:cs="Arial"/>
          <w:sz w:val="20"/>
          <w:lang w:val="en-US"/>
        </w:rPr>
        <w:t xml:space="preserve"> by the 4-step </w:t>
      </w:r>
      <w:r w:rsidR="006265EC" w:rsidRPr="001469ED">
        <w:rPr>
          <w:rFonts w:ascii="Arial" w:hAnsi="Arial" w:cs="Arial"/>
          <w:sz w:val="20"/>
          <w:lang w:val="en-US"/>
        </w:rPr>
        <w:t>PRACH configuration</w:t>
      </w:r>
      <w:r w:rsidR="00D22C7F" w:rsidRPr="001469ED">
        <w:rPr>
          <w:rFonts w:ascii="Arial" w:hAnsi="Arial" w:cs="Arial"/>
          <w:sz w:val="20"/>
          <w:lang w:val="en-US"/>
        </w:rPr>
        <w:t>.</w:t>
      </w:r>
    </w:p>
    <w:p w14:paraId="79A8ADDD" w14:textId="34E2F175" w:rsidR="00FB1D41" w:rsidRDefault="00CB40DE" w:rsidP="001469ED">
      <w:pPr>
        <w:pStyle w:val="Heading3"/>
        <w:rPr>
          <w:rFonts w:eastAsiaTheme="minorEastAsia"/>
        </w:rPr>
      </w:pPr>
      <w:bookmarkStart w:id="7" w:name="_Ref23931096"/>
      <w:bookmarkStart w:id="8" w:name="_Hlk23879792"/>
      <w:proofErr w:type="spellStart"/>
      <w:r>
        <w:rPr>
          <w:rFonts w:eastAsiaTheme="minorEastAsia"/>
        </w:rPr>
        <w:t>MsgB</w:t>
      </w:r>
      <w:proofErr w:type="spellEnd"/>
      <w:r>
        <w:rPr>
          <w:rFonts w:eastAsiaTheme="minorEastAsia"/>
        </w:rPr>
        <w:t xml:space="preserve"> RNTI based on RA-RNTI and offset</w:t>
      </w:r>
      <w:bookmarkEnd w:id="7"/>
    </w:p>
    <w:bookmarkEnd w:id="8"/>
    <w:p w14:paraId="37C3E294" w14:textId="77777777" w:rsidR="005720BF" w:rsidRPr="001469ED" w:rsidRDefault="0050539B" w:rsidP="0050539B">
      <w:pPr>
        <w:jc w:val="both"/>
        <w:rPr>
          <w:rFonts w:ascii="Arial" w:hAnsi="Arial" w:cs="Arial"/>
          <w:sz w:val="20"/>
          <w:lang w:val="en-US"/>
        </w:rPr>
      </w:pPr>
      <w:r w:rsidRPr="001469ED">
        <w:rPr>
          <w:rFonts w:ascii="Arial" w:hAnsi="Arial" w:cs="Arial"/>
          <w:sz w:val="20"/>
          <w:lang w:val="en-US"/>
        </w:rPr>
        <w:t xml:space="preserve">The first approach </w:t>
      </w:r>
      <w:r w:rsidR="00D22C7F" w:rsidRPr="001469ED">
        <w:rPr>
          <w:rFonts w:ascii="Arial" w:hAnsi="Arial" w:cs="Arial"/>
          <w:sz w:val="20"/>
          <w:lang w:val="en-US"/>
        </w:rPr>
        <w:t>relies on the fact that any preamble transmission will occupy at least two symbols.</w:t>
      </w:r>
    </w:p>
    <w:p w14:paraId="2CCA6A53" w14:textId="5812FC99" w:rsidR="00243100" w:rsidRPr="001469ED" w:rsidRDefault="00243100" w:rsidP="001469ED">
      <w:pPr>
        <w:pStyle w:val="Observation"/>
        <w:ind w:left="1701" w:hanging="1701"/>
        <w:rPr>
          <w:rFonts w:ascii="Arial" w:hAnsi="Arial" w:cs="Arial"/>
          <w:sz w:val="20"/>
          <w:lang w:val="en-US"/>
        </w:rPr>
      </w:pPr>
      <w:bookmarkStart w:id="9" w:name="_Toc24058345"/>
      <w:r w:rsidRPr="001469ED">
        <w:rPr>
          <w:rFonts w:ascii="Arial" w:hAnsi="Arial" w:cs="Arial"/>
          <w:sz w:val="20"/>
          <w:lang w:val="en-US"/>
        </w:rPr>
        <w:t>Any RO is at least two symbols long.</w:t>
      </w:r>
      <w:bookmarkEnd w:id="9"/>
    </w:p>
    <w:p w14:paraId="2D951C9F" w14:textId="72BA6A39" w:rsidR="008E5BD2" w:rsidRPr="001469ED" w:rsidRDefault="00D22C7F" w:rsidP="0050539B">
      <w:pPr>
        <w:jc w:val="both"/>
        <w:rPr>
          <w:rFonts w:ascii="Arial" w:hAnsi="Arial" w:cs="Arial"/>
          <w:sz w:val="20"/>
          <w:lang w:val="en-US"/>
        </w:rPr>
      </w:pPr>
      <w:r w:rsidRPr="001469ED">
        <w:rPr>
          <w:rFonts w:ascii="Arial" w:hAnsi="Arial" w:cs="Arial"/>
          <w:sz w:val="20"/>
          <w:lang w:val="en-US"/>
        </w:rPr>
        <w:t xml:space="preserve">This implies that if a 4-step configuration has </w:t>
      </w:r>
      <w:proofErr w:type="gramStart"/>
      <w:r w:rsidRPr="001469ED">
        <w:rPr>
          <w:rFonts w:ascii="Arial" w:hAnsi="Arial" w:cs="Arial"/>
          <w:sz w:val="20"/>
          <w:lang w:val="en-US"/>
        </w:rPr>
        <w:t>an</w:t>
      </w:r>
      <w:proofErr w:type="gramEnd"/>
      <w:r w:rsidRPr="001469ED">
        <w:rPr>
          <w:rFonts w:ascii="Arial" w:hAnsi="Arial" w:cs="Arial"/>
          <w:sz w:val="20"/>
          <w:lang w:val="en-US"/>
        </w:rPr>
        <w:t xml:space="preserve"> RO with </w:t>
      </w:r>
      <w:proofErr w:type="spellStart"/>
      <w:r w:rsidRPr="001469ED">
        <w:rPr>
          <w:rFonts w:ascii="Arial" w:hAnsi="Arial" w:cs="Arial"/>
          <w:sz w:val="20"/>
          <w:lang w:val="en-US"/>
        </w:rPr>
        <w:t>e.g</w:t>
      </w:r>
      <w:proofErr w:type="spellEnd"/>
      <w:r w:rsidRPr="001469ED">
        <w:rPr>
          <w:rFonts w:ascii="Arial" w:hAnsi="Arial" w:cs="Arial"/>
          <w:sz w:val="20"/>
          <w:lang w:val="en-US"/>
        </w:rPr>
        <w:t xml:space="preserve"> symbol </w:t>
      </w:r>
      <w:proofErr w:type="spellStart"/>
      <w:r w:rsidRPr="001469ED">
        <w:rPr>
          <w:rFonts w:ascii="Arial" w:hAnsi="Arial" w:cs="Arial"/>
          <w:sz w:val="20"/>
          <w:lang w:val="en-US"/>
        </w:rPr>
        <w:t>s_id</w:t>
      </w:r>
      <w:proofErr w:type="spellEnd"/>
      <w:r w:rsidRPr="001469ED">
        <w:rPr>
          <w:rFonts w:ascii="Arial" w:hAnsi="Arial" w:cs="Arial"/>
          <w:sz w:val="20"/>
          <w:lang w:val="en-US"/>
        </w:rPr>
        <w:t xml:space="preserve"> = k, there is no RO in this configuration with </w:t>
      </w:r>
      <w:proofErr w:type="spellStart"/>
      <w:r w:rsidRPr="001469ED">
        <w:rPr>
          <w:rFonts w:ascii="Arial" w:hAnsi="Arial" w:cs="Arial"/>
          <w:sz w:val="20"/>
          <w:lang w:val="en-US"/>
        </w:rPr>
        <w:t>s_id</w:t>
      </w:r>
      <w:proofErr w:type="spellEnd"/>
      <w:r w:rsidRPr="001469ED">
        <w:rPr>
          <w:rFonts w:ascii="Arial" w:hAnsi="Arial" w:cs="Arial"/>
          <w:sz w:val="20"/>
          <w:lang w:val="en-US"/>
        </w:rPr>
        <w:t xml:space="preserve">=k+1 (given the same </w:t>
      </w:r>
      <w:proofErr w:type="spellStart"/>
      <w:r w:rsidRPr="001469ED">
        <w:rPr>
          <w:rFonts w:ascii="Arial" w:hAnsi="Arial" w:cs="Arial"/>
          <w:sz w:val="20"/>
          <w:lang w:val="en-US"/>
        </w:rPr>
        <w:t>t_id</w:t>
      </w:r>
      <w:proofErr w:type="spellEnd"/>
      <w:r w:rsidRPr="001469ED">
        <w:rPr>
          <w:rFonts w:ascii="Arial" w:hAnsi="Arial" w:cs="Arial"/>
          <w:sz w:val="20"/>
          <w:lang w:val="en-US"/>
        </w:rPr>
        <w:t xml:space="preserve">). This observation could be utilized to define a </w:t>
      </w:r>
      <w:proofErr w:type="spellStart"/>
      <w:r w:rsidRPr="001469ED">
        <w:rPr>
          <w:rFonts w:ascii="Arial" w:hAnsi="Arial" w:cs="Arial"/>
          <w:sz w:val="20"/>
          <w:lang w:val="en-US"/>
        </w:rPr>
        <w:t>msgB</w:t>
      </w:r>
      <w:proofErr w:type="spellEnd"/>
      <w:r w:rsidRPr="001469ED">
        <w:rPr>
          <w:rFonts w:ascii="Arial" w:hAnsi="Arial" w:cs="Arial"/>
          <w:sz w:val="20"/>
          <w:lang w:val="en-US"/>
        </w:rPr>
        <w:t xml:space="preserve"> RNTI as</w:t>
      </w:r>
    </w:p>
    <w:p w14:paraId="42CB6668" w14:textId="0D481278" w:rsidR="00D22C7F" w:rsidRPr="001469ED" w:rsidRDefault="009B5DB6" w:rsidP="00D22C7F">
      <w:pPr>
        <w:pStyle w:val="EQ"/>
        <w:jc w:val="center"/>
        <w:rPr>
          <w:lang w:val="en-US" w:eastAsia="ko-KR"/>
        </w:rPr>
      </w:pPr>
      <w:r w:rsidRPr="001469ED">
        <w:rPr>
          <w:lang w:val="en-US" w:eastAsia="ko-KR"/>
        </w:rPr>
        <w:t xml:space="preserve">MsgB </w:t>
      </w:r>
      <w:r w:rsidR="00D22C7F" w:rsidRPr="001469ED">
        <w:rPr>
          <w:lang w:val="en-US" w:eastAsia="ko-KR"/>
        </w:rPr>
        <w:t>RNTI= 1 + (s_id+1) mod 14 + 14 × t_id + 14 × 80 × f_id + 14 × 80 × 8 × ul_carrier_id</w:t>
      </w:r>
      <w:r w:rsidR="0044218F" w:rsidRPr="001469ED">
        <w:rPr>
          <w:lang w:val="en-US" w:eastAsia="ko-KR"/>
        </w:rPr>
        <w:t xml:space="preserve"> = RA-RNTI+</w:t>
      </w:r>
      <w:r w:rsidR="00FB27CA" w:rsidRPr="001469ED">
        <w:rPr>
          <w:lang w:val="en-US" w:eastAsia="ko-KR"/>
        </w:rPr>
        <w:t>1</w:t>
      </w:r>
    </w:p>
    <w:p w14:paraId="3B4FFBCB" w14:textId="77777777" w:rsidR="0002487C" w:rsidRDefault="00D22C7F" w:rsidP="0050539B">
      <w:pPr>
        <w:jc w:val="both"/>
        <w:rPr>
          <w:rFonts w:ascii="Arial" w:hAnsi="Arial" w:cs="Arial"/>
          <w:sz w:val="20"/>
        </w:rPr>
      </w:pPr>
      <w:r w:rsidRPr="001469ED">
        <w:rPr>
          <w:rFonts w:ascii="Arial" w:hAnsi="Arial" w:cs="Arial"/>
          <w:sz w:val="20"/>
          <w:lang w:val="en-US"/>
        </w:rPr>
        <w:t xml:space="preserve">This approach </w:t>
      </w:r>
      <w:r w:rsidR="00C02328" w:rsidRPr="001469ED">
        <w:rPr>
          <w:rFonts w:ascii="Arial" w:hAnsi="Arial" w:cs="Arial"/>
          <w:sz w:val="20"/>
          <w:lang w:val="en-US"/>
        </w:rPr>
        <w:t xml:space="preserve">would be simple and distinguish </w:t>
      </w:r>
      <w:proofErr w:type="spellStart"/>
      <w:r w:rsidR="00C02328" w:rsidRPr="001469ED">
        <w:rPr>
          <w:rFonts w:ascii="Arial" w:hAnsi="Arial" w:cs="Arial"/>
          <w:sz w:val="20"/>
          <w:lang w:val="en-US"/>
        </w:rPr>
        <w:t>msgB</w:t>
      </w:r>
      <w:proofErr w:type="spellEnd"/>
      <w:r w:rsidR="00C02328" w:rsidRPr="001469ED">
        <w:rPr>
          <w:rFonts w:ascii="Arial" w:hAnsi="Arial" w:cs="Arial"/>
          <w:sz w:val="20"/>
          <w:lang w:val="en-US"/>
        </w:rPr>
        <w:t xml:space="preserve"> RNTIs from RA-RNTIs in most cases</w:t>
      </w:r>
      <w:r w:rsidR="00655A00" w:rsidRPr="001469ED">
        <w:rPr>
          <w:rFonts w:ascii="Arial" w:hAnsi="Arial" w:cs="Arial"/>
          <w:sz w:val="20"/>
          <w:lang w:val="en-US"/>
        </w:rPr>
        <w:t xml:space="preserve">. </w:t>
      </w:r>
      <w:r w:rsidR="00655A00">
        <w:rPr>
          <w:rFonts w:ascii="Arial" w:hAnsi="Arial" w:cs="Arial"/>
          <w:sz w:val="20"/>
        </w:rPr>
        <w:t>However, there are some limitations</w:t>
      </w:r>
      <w:r w:rsidR="0002487C">
        <w:rPr>
          <w:rFonts w:ascii="Arial" w:hAnsi="Arial" w:cs="Arial"/>
          <w:sz w:val="20"/>
        </w:rPr>
        <w:t>:</w:t>
      </w:r>
    </w:p>
    <w:p w14:paraId="40810ECF" w14:textId="1538B867" w:rsidR="0002487C" w:rsidRPr="001469ED" w:rsidRDefault="00655A00" w:rsidP="001469ED">
      <w:pPr>
        <w:pStyle w:val="ListParagraph"/>
        <w:numPr>
          <w:ilvl w:val="0"/>
          <w:numId w:val="74"/>
        </w:numPr>
        <w:jc w:val="both"/>
        <w:rPr>
          <w:rFonts w:ascii="Arial" w:eastAsiaTheme="minorEastAsia" w:hAnsi="Arial" w:cs="Arial"/>
          <w:sz w:val="20"/>
          <w:lang w:val="en-US"/>
        </w:rPr>
      </w:pPr>
      <w:r w:rsidRPr="001469ED">
        <w:rPr>
          <w:rFonts w:ascii="Arial" w:eastAsiaTheme="minorEastAsia" w:hAnsi="Arial" w:cs="Arial"/>
          <w:sz w:val="20"/>
          <w:lang w:val="en-US"/>
        </w:rPr>
        <w:t>If</w:t>
      </w:r>
      <w:r w:rsidR="00CE43F5" w:rsidRPr="001469ED">
        <w:rPr>
          <w:rFonts w:ascii="Arial" w:eastAsiaTheme="minorEastAsia" w:hAnsi="Arial" w:cs="Arial"/>
          <w:sz w:val="20"/>
          <w:lang w:val="en-US"/>
        </w:rPr>
        <w:t xml:space="preserve"> </w:t>
      </w:r>
      <w:r w:rsidR="00D22C7F" w:rsidRPr="001469ED">
        <w:rPr>
          <w:rFonts w:ascii="Arial" w:eastAsiaTheme="minorEastAsia" w:hAnsi="Arial" w:cs="Arial"/>
          <w:sz w:val="20"/>
          <w:lang w:val="en-US"/>
        </w:rPr>
        <w:t xml:space="preserve">separate ROs are configured for 2-step and 4-step, there </w:t>
      </w:r>
      <w:r w:rsidR="00CE43F5" w:rsidRPr="001469ED">
        <w:rPr>
          <w:rFonts w:ascii="Arial" w:eastAsiaTheme="minorEastAsia" w:hAnsi="Arial" w:cs="Arial"/>
          <w:sz w:val="20"/>
          <w:lang w:val="en-US"/>
        </w:rPr>
        <w:t>cannot be any</w:t>
      </w:r>
      <w:r w:rsidR="00D22C7F" w:rsidRPr="001469ED">
        <w:rPr>
          <w:rFonts w:ascii="Arial" w:eastAsiaTheme="minorEastAsia" w:hAnsi="Arial" w:cs="Arial"/>
          <w:sz w:val="20"/>
          <w:lang w:val="en-US"/>
        </w:rPr>
        <w:t xml:space="preserve"> </w:t>
      </w:r>
      <w:r w:rsidR="00803F79" w:rsidRPr="001469ED">
        <w:rPr>
          <w:rFonts w:ascii="Arial" w:eastAsiaTheme="minorEastAsia" w:hAnsi="Arial" w:cs="Arial"/>
          <w:sz w:val="20"/>
          <w:lang w:val="en-US"/>
        </w:rPr>
        <w:t xml:space="preserve">ROs </w:t>
      </w:r>
      <w:r w:rsidR="00D22C7F" w:rsidRPr="001469ED">
        <w:rPr>
          <w:rFonts w:ascii="Arial" w:eastAsiaTheme="minorEastAsia" w:hAnsi="Arial" w:cs="Arial"/>
          <w:sz w:val="20"/>
          <w:lang w:val="en-US"/>
        </w:rPr>
        <w:t xml:space="preserve">overlapping </w:t>
      </w:r>
      <w:r w:rsidR="00803F79" w:rsidRPr="001469ED">
        <w:rPr>
          <w:rFonts w:ascii="Arial" w:eastAsiaTheme="minorEastAsia" w:hAnsi="Arial" w:cs="Arial"/>
          <w:sz w:val="20"/>
          <w:lang w:val="en-US"/>
        </w:rPr>
        <w:t>in time</w:t>
      </w:r>
      <w:r w:rsidR="001767DA" w:rsidRPr="001469ED">
        <w:rPr>
          <w:rFonts w:ascii="Arial" w:eastAsiaTheme="minorEastAsia" w:hAnsi="Arial" w:cs="Arial"/>
          <w:sz w:val="20"/>
          <w:lang w:val="en-US"/>
        </w:rPr>
        <w:t xml:space="preserve"> between the </w:t>
      </w:r>
      <w:r w:rsidR="004B6B94" w:rsidRPr="001469ED">
        <w:rPr>
          <w:rFonts w:ascii="Arial" w:eastAsiaTheme="minorEastAsia" w:hAnsi="Arial" w:cs="Arial"/>
          <w:sz w:val="20"/>
          <w:lang w:val="en-US"/>
        </w:rPr>
        <w:t xml:space="preserve">different </w:t>
      </w:r>
      <w:r w:rsidR="001767DA" w:rsidRPr="001469ED">
        <w:rPr>
          <w:rFonts w:ascii="Arial" w:eastAsiaTheme="minorEastAsia" w:hAnsi="Arial" w:cs="Arial"/>
          <w:sz w:val="20"/>
          <w:lang w:val="en-US"/>
        </w:rPr>
        <w:t>configurations</w:t>
      </w:r>
      <w:r w:rsidR="00D22C7F" w:rsidRPr="001469ED">
        <w:rPr>
          <w:rFonts w:ascii="Arial" w:eastAsiaTheme="minorEastAsia" w:hAnsi="Arial" w:cs="Arial"/>
          <w:sz w:val="20"/>
          <w:lang w:val="en-US"/>
        </w:rPr>
        <w:t xml:space="preserve">. </w:t>
      </w:r>
    </w:p>
    <w:p w14:paraId="59528E5E" w14:textId="3C0700E3" w:rsidR="0002487C" w:rsidRPr="001469ED" w:rsidRDefault="00EB485B" w:rsidP="001469ED">
      <w:pPr>
        <w:pStyle w:val="ListParagraph"/>
        <w:numPr>
          <w:ilvl w:val="0"/>
          <w:numId w:val="74"/>
        </w:numPr>
        <w:jc w:val="both"/>
        <w:rPr>
          <w:rFonts w:ascii="Arial" w:eastAsiaTheme="minorEastAsia" w:hAnsi="Arial" w:cs="Arial"/>
          <w:sz w:val="20"/>
          <w:lang w:val="en-US"/>
        </w:rPr>
      </w:pPr>
      <w:r w:rsidRPr="001469ED">
        <w:rPr>
          <w:rFonts w:ascii="Arial" w:eastAsiaTheme="minorEastAsia" w:hAnsi="Arial" w:cs="Arial"/>
          <w:sz w:val="20"/>
          <w:lang w:val="en-US"/>
        </w:rPr>
        <w:t xml:space="preserve">It </w:t>
      </w:r>
      <w:r w:rsidR="00CA48D7" w:rsidRPr="001469ED">
        <w:rPr>
          <w:rFonts w:ascii="Arial" w:eastAsiaTheme="minorEastAsia" w:hAnsi="Arial" w:cs="Arial"/>
          <w:sz w:val="20"/>
          <w:lang w:val="en-US"/>
        </w:rPr>
        <w:t>will</w:t>
      </w:r>
      <w:r w:rsidRPr="001469ED">
        <w:rPr>
          <w:rFonts w:ascii="Arial" w:eastAsiaTheme="minorEastAsia" w:hAnsi="Arial" w:cs="Arial"/>
          <w:sz w:val="20"/>
          <w:lang w:val="en-US"/>
        </w:rPr>
        <w:t xml:space="preserve"> n</w:t>
      </w:r>
      <w:r w:rsidR="00CA48D7" w:rsidRPr="001469ED">
        <w:rPr>
          <w:rFonts w:ascii="Arial" w:eastAsiaTheme="minorEastAsia" w:hAnsi="Arial" w:cs="Arial"/>
          <w:sz w:val="20"/>
          <w:lang w:val="en-US"/>
        </w:rPr>
        <w:t>ot</w:t>
      </w:r>
      <w:r w:rsidR="00847FA8" w:rsidRPr="001469ED">
        <w:rPr>
          <w:rFonts w:ascii="Arial" w:eastAsiaTheme="minorEastAsia" w:hAnsi="Arial" w:cs="Arial"/>
          <w:sz w:val="20"/>
          <w:lang w:val="en-US"/>
        </w:rPr>
        <w:t xml:space="preserve"> be </w:t>
      </w:r>
      <w:r w:rsidR="00C1169F" w:rsidRPr="001469ED">
        <w:rPr>
          <w:rFonts w:ascii="Arial" w:eastAsiaTheme="minorEastAsia" w:hAnsi="Arial" w:cs="Arial"/>
          <w:sz w:val="20"/>
          <w:lang w:val="en-US"/>
        </w:rPr>
        <w:t>forward compatib</w:t>
      </w:r>
      <w:r w:rsidR="00CA48D7" w:rsidRPr="001469ED">
        <w:rPr>
          <w:rFonts w:ascii="Arial" w:eastAsiaTheme="minorEastAsia" w:hAnsi="Arial" w:cs="Arial"/>
          <w:sz w:val="20"/>
          <w:lang w:val="en-US"/>
        </w:rPr>
        <w:t>le</w:t>
      </w:r>
      <w:r w:rsidR="00C1169F" w:rsidRPr="001469ED">
        <w:rPr>
          <w:rFonts w:ascii="Arial" w:eastAsiaTheme="minorEastAsia" w:hAnsi="Arial" w:cs="Arial"/>
          <w:sz w:val="20"/>
          <w:lang w:val="en-US"/>
        </w:rPr>
        <w:t xml:space="preserve"> in case that shorter PRACH transmissions</w:t>
      </w:r>
      <w:r w:rsidR="0075209F" w:rsidRPr="001469ED">
        <w:rPr>
          <w:rFonts w:ascii="Arial" w:eastAsiaTheme="minorEastAsia" w:hAnsi="Arial" w:cs="Arial"/>
          <w:sz w:val="20"/>
          <w:lang w:val="en-US"/>
        </w:rPr>
        <w:t xml:space="preserve"> (i.e. 1 </w:t>
      </w:r>
      <w:r w:rsidR="00061930" w:rsidRPr="001469ED">
        <w:rPr>
          <w:rFonts w:ascii="Arial" w:eastAsiaTheme="minorEastAsia" w:hAnsi="Arial" w:cs="Arial"/>
          <w:sz w:val="20"/>
          <w:lang w:val="en-US"/>
        </w:rPr>
        <w:t>symbol</w:t>
      </w:r>
      <w:r w:rsidR="0075209F" w:rsidRPr="001469ED">
        <w:rPr>
          <w:rFonts w:ascii="Arial" w:eastAsiaTheme="minorEastAsia" w:hAnsi="Arial" w:cs="Arial"/>
          <w:sz w:val="20"/>
          <w:lang w:val="en-US"/>
        </w:rPr>
        <w:t>)</w:t>
      </w:r>
      <w:r w:rsidR="00C1169F" w:rsidRPr="001469ED">
        <w:rPr>
          <w:rFonts w:ascii="Arial" w:eastAsiaTheme="minorEastAsia" w:hAnsi="Arial" w:cs="Arial"/>
          <w:sz w:val="20"/>
          <w:lang w:val="en-US"/>
        </w:rPr>
        <w:t xml:space="preserve"> are </w:t>
      </w:r>
      <w:r w:rsidR="0075209F" w:rsidRPr="001469ED">
        <w:rPr>
          <w:rFonts w:ascii="Arial" w:eastAsiaTheme="minorEastAsia" w:hAnsi="Arial" w:cs="Arial"/>
          <w:sz w:val="20"/>
          <w:lang w:val="en-US"/>
        </w:rPr>
        <w:t>enabled in future releases</w:t>
      </w:r>
      <w:r w:rsidR="00242E0A" w:rsidRPr="001469ED">
        <w:rPr>
          <w:rFonts w:ascii="Arial" w:eastAsiaTheme="minorEastAsia" w:hAnsi="Arial" w:cs="Arial"/>
          <w:sz w:val="20"/>
          <w:lang w:val="en-US"/>
        </w:rPr>
        <w:t xml:space="preserve">. </w:t>
      </w:r>
    </w:p>
    <w:p w14:paraId="7BD4D8CB" w14:textId="3DFD4DCC" w:rsidR="0002487C" w:rsidRPr="001469ED" w:rsidRDefault="00CA48D7" w:rsidP="001469ED">
      <w:pPr>
        <w:pStyle w:val="ListParagraph"/>
        <w:numPr>
          <w:ilvl w:val="0"/>
          <w:numId w:val="74"/>
        </w:numPr>
        <w:jc w:val="both"/>
        <w:rPr>
          <w:rFonts w:ascii="Arial" w:eastAsiaTheme="minorEastAsia" w:hAnsi="Arial" w:cs="Arial"/>
          <w:sz w:val="20"/>
          <w:lang w:val="en-US"/>
        </w:rPr>
      </w:pPr>
      <w:r w:rsidRPr="001469ED">
        <w:rPr>
          <w:rFonts w:ascii="Arial" w:eastAsiaTheme="minorEastAsia" w:hAnsi="Arial" w:cs="Arial"/>
          <w:sz w:val="20"/>
          <w:lang w:val="en-US"/>
        </w:rPr>
        <w:t>T</w:t>
      </w:r>
      <w:r w:rsidR="00D22C7F" w:rsidRPr="001469ED">
        <w:rPr>
          <w:rFonts w:ascii="Arial" w:eastAsiaTheme="minorEastAsia" w:hAnsi="Arial" w:cs="Arial"/>
          <w:sz w:val="20"/>
          <w:lang w:val="en-US"/>
        </w:rPr>
        <w:t xml:space="preserve">o enable longer </w:t>
      </w:r>
      <w:r w:rsidR="001469ED">
        <w:rPr>
          <w:rFonts w:ascii="Arial" w:eastAsiaTheme="minorEastAsia" w:hAnsi="Arial" w:cs="Arial"/>
          <w:sz w:val="20"/>
          <w:lang w:val="en-US"/>
        </w:rPr>
        <w:t xml:space="preserve">a </w:t>
      </w:r>
      <w:proofErr w:type="spellStart"/>
      <w:r w:rsidR="00D22C7F" w:rsidRPr="001469ED">
        <w:rPr>
          <w:rFonts w:ascii="Arial" w:eastAsiaTheme="minorEastAsia" w:hAnsi="Arial" w:cs="Arial"/>
          <w:sz w:val="20"/>
          <w:lang w:val="en-US"/>
        </w:rPr>
        <w:t>msgB</w:t>
      </w:r>
      <w:proofErr w:type="spellEnd"/>
      <w:r w:rsidR="00D22C7F" w:rsidRPr="001469ED">
        <w:rPr>
          <w:rFonts w:ascii="Arial" w:eastAsiaTheme="minorEastAsia" w:hAnsi="Arial" w:cs="Arial"/>
          <w:sz w:val="20"/>
          <w:lang w:val="en-US"/>
        </w:rPr>
        <w:t xml:space="preserve"> window, this approach would require that SFN is signaled in DCI</w:t>
      </w:r>
      <w:r w:rsidR="00005236" w:rsidRPr="001469ED">
        <w:rPr>
          <w:rFonts w:ascii="Arial" w:eastAsiaTheme="minorEastAsia" w:hAnsi="Arial" w:cs="Arial"/>
          <w:sz w:val="20"/>
          <w:lang w:val="en-US"/>
        </w:rPr>
        <w:t>, something which still is under discussion in NR-</w:t>
      </w:r>
      <w:proofErr w:type="gramStart"/>
      <w:r w:rsidR="00005236" w:rsidRPr="001469ED">
        <w:rPr>
          <w:rFonts w:ascii="Arial" w:eastAsiaTheme="minorEastAsia" w:hAnsi="Arial" w:cs="Arial"/>
          <w:sz w:val="20"/>
          <w:lang w:val="en-US"/>
        </w:rPr>
        <w:t>U</w:t>
      </w:r>
      <w:r w:rsidRPr="001469ED">
        <w:rPr>
          <w:rFonts w:ascii="Arial" w:eastAsiaTheme="minorEastAsia" w:hAnsi="Arial" w:cs="Arial"/>
          <w:sz w:val="20"/>
          <w:lang w:val="en-US"/>
        </w:rPr>
        <w:t>, or</w:t>
      </w:r>
      <w:proofErr w:type="gramEnd"/>
      <w:r w:rsidRPr="001469ED">
        <w:rPr>
          <w:rFonts w:ascii="Arial" w:eastAsiaTheme="minorEastAsia" w:hAnsi="Arial" w:cs="Arial"/>
          <w:sz w:val="20"/>
          <w:lang w:val="en-US"/>
        </w:rPr>
        <w:t xml:space="preserve"> </w:t>
      </w:r>
      <w:r w:rsidR="002C4302" w:rsidRPr="001469ED">
        <w:rPr>
          <w:rFonts w:ascii="Arial" w:eastAsiaTheme="minorEastAsia" w:hAnsi="Arial" w:cs="Arial"/>
          <w:sz w:val="20"/>
          <w:lang w:val="en-US"/>
        </w:rPr>
        <w:t xml:space="preserve">be part of </w:t>
      </w:r>
      <w:proofErr w:type="spellStart"/>
      <w:r w:rsidR="002C4302" w:rsidRPr="001469ED">
        <w:rPr>
          <w:rFonts w:ascii="Arial" w:eastAsiaTheme="minorEastAsia" w:hAnsi="Arial" w:cs="Arial"/>
          <w:sz w:val="20"/>
          <w:lang w:val="en-US"/>
        </w:rPr>
        <w:t>msgB</w:t>
      </w:r>
      <w:proofErr w:type="spellEnd"/>
      <w:r w:rsidR="002C4302" w:rsidRPr="001469ED">
        <w:rPr>
          <w:rFonts w:ascii="Arial" w:eastAsiaTheme="minorEastAsia" w:hAnsi="Arial" w:cs="Arial"/>
          <w:sz w:val="20"/>
          <w:lang w:val="en-US"/>
        </w:rPr>
        <w:t xml:space="preserve"> payload.</w:t>
      </w:r>
      <w:r w:rsidR="004B6B94" w:rsidRPr="001469ED">
        <w:rPr>
          <w:rFonts w:ascii="Arial" w:eastAsiaTheme="minorEastAsia" w:hAnsi="Arial" w:cs="Arial"/>
          <w:sz w:val="20"/>
          <w:lang w:val="en-US"/>
        </w:rPr>
        <w:t xml:space="preserve"> </w:t>
      </w:r>
    </w:p>
    <w:p w14:paraId="14A19217" w14:textId="08F64E69" w:rsidR="00D22C7F" w:rsidRPr="001469ED" w:rsidRDefault="001A412D" w:rsidP="001469ED">
      <w:pPr>
        <w:pStyle w:val="ListParagraph"/>
        <w:numPr>
          <w:ilvl w:val="0"/>
          <w:numId w:val="74"/>
        </w:numPr>
        <w:jc w:val="both"/>
        <w:rPr>
          <w:rFonts w:ascii="Arial" w:eastAsiaTheme="minorEastAsia" w:hAnsi="Arial" w:cs="Arial"/>
          <w:sz w:val="20"/>
          <w:lang w:val="en-US"/>
        </w:rPr>
      </w:pPr>
      <w:r w:rsidRPr="001469ED">
        <w:rPr>
          <w:rFonts w:ascii="Arial" w:eastAsiaTheme="minorEastAsia" w:hAnsi="Arial" w:cs="Arial"/>
          <w:sz w:val="20"/>
          <w:lang w:val="en-US"/>
        </w:rPr>
        <w:t>The most significant</w:t>
      </w:r>
      <w:r w:rsidR="004B6B94" w:rsidRPr="001469ED">
        <w:rPr>
          <w:rFonts w:ascii="Arial" w:eastAsiaTheme="minorEastAsia" w:hAnsi="Arial" w:cs="Arial"/>
          <w:sz w:val="20"/>
          <w:lang w:val="en-US"/>
        </w:rPr>
        <w:t xml:space="preserve"> limitation is </w:t>
      </w:r>
      <w:r w:rsidR="00005236" w:rsidRPr="001469ED">
        <w:rPr>
          <w:rFonts w:ascii="Arial" w:eastAsiaTheme="minorEastAsia" w:hAnsi="Arial" w:cs="Arial"/>
          <w:sz w:val="20"/>
          <w:lang w:val="en-US"/>
        </w:rPr>
        <w:t xml:space="preserve">the </w:t>
      </w:r>
      <w:r w:rsidRPr="001469ED">
        <w:rPr>
          <w:rFonts w:ascii="Arial" w:eastAsiaTheme="minorEastAsia" w:hAnsi="Arial" w:cs="Arial"/>
          <w:sz w:val="20"/>
          <w:lang w:val="en-US"/>
        </w:rPr>
        <w:t>in</w:t>
      </w:r>
      <w:r w:rsidR="004B6B94" w:rsidRPr="001469ED">
        <w:rPr>
          <w:rFonts w:ascii="Arial" w:eastAsiaTheme="minorEastAsia" w:hAnsi="Arial" w:cs="Arial"/>
          <w:sz w:val="20"/>
          <w:lang w:val="en-US"/>
        </w:rPr>
        <w:t xml:space="preserve">ability to </w:t>
      </w:r>
      <w:r w:rsidRPr="001469ED">
        <w:rPr>
          <w:rFonts w:ascii="Arial" w:eastAsiaTheme="minorEastAsia" w:hAnsi="Arial" w:cs="Arial"/>
          <w:sz w:val="20"/>
          <w:lang w:val="en-US"/>
        </w:rPr>
        <w:t xml:space="preserve">support multiple RNTIs for </w:t>
      </w:r>
      <w:proofErr w:type="gramStart"/>
      <w:r w:rsidRPr="001469ED">
        <w:rPr>
          <w:rFonts w:ascii="Arial" w:eastAsiaTheme="minorEastAsia" w:hAnsi="Arial" w:cs="Arial"/>
          <w:sz w:val="20"/>
          <w:lang w:val="en-US"/>
        </w:rPr>
        <w:t>an</w:t>
      </w:r>
      <w:proofErr w:type="gramEnd"/>
      <w:r w:rsidRPr="001469ED">
        <w:rPr>
          <w:rFonts w:ascii="Arial" w:eastAsiaTheme="minorEastAsia" w:hAnsi="Arial" w:cs="Arial"/>
          <w:sz w:val="20"/>
          <w:lang w:val="en-US"/>
        </w:rPr>
        <w:t xml:space="preserve"> RO, as this effectively precludes ‘true’ 2 step operation when multiple UEs transmit in one RO.</w:t>
      </w:r>
      <w:r w:rsidR="005E6E4F" w:rsidRPr="001469ED">
        <w:rPr>
          <w:rFonts w:ascii="Arial" w:eastAsiaTheme="minorEastAsia" w:hAnsi="Arial" w:cs="Arial"/>
          <w:sz w:val="20"/>
          <w:lang w:val="en-US"/>
        </w:rPr>
        <w:t xml:space="preserve"> </w:t>
      </w:r>
      <w:r w:rsidRPr="001469ED">
        <w:rPr>
          <w:rFonts w:ascii="Arial" w:eastAsiaTheme="minorEastAsia" w:hAnsi="Arial" w:cs="Arial"/>
          <w:sz w:val="20"/>
          <w:lang w:val="en-US"/>
        </w:rPr>
        <w:t>W</w:t>
      </w:r>
      <w:r w:rsidR="005E6E4F" w:rsidRPr="001469ED">
        <w:rPr>
          <w:rFonts w:ascii="Arial" w:eastAsiaTheme="minorEastAsia" w:hAnsi="Arial" w:cs="Arial"/>
          <w:sz w:val="20"/>
          <w:lang w:val="en-US"/>
        </w:rPr>
        <w:t xml:space="preserve">e elaborate on </w:t>
      </w:r>
      <w:r w:rsidRPr="001469ED">
        <w:rPr>
          <w:rFonts w:ascii="Arial" w:eastAsiaTheme="minorEastAsia" w:hAnsi="Arial" w:cs="Arial"/>
          <w:sz w:val="20"/>
          <w:lang w:val="en-US"/>
        </w:rPr>
        <w:t xml:space="preserve">this limitation </w:t>
      </w:r>
      <w:r w:rsidR="007F7BE6" w:rsidRPr="001469ED">
        <w:rPr>
          <w:rFonts w:ascii="Arial" w:eastAsiaTheme="minorEastAsia" w:hAnsi="Arial" w:cs="Arial"/>
          <w:sz w:val="20"/>
          <w:lang w:val="en-US"/>
        </w:rPr>
        <w:t>and potential solutions</w:t>
      </w:r>
      <w:r w:rsidRPr="001469ED">
        <w:rPr>
          <w:rFonts w:ascii="Arial" w:eastAsiaTheme="minorEastAsia" w:hAnsi="Arial" w:cs="Arial"/>
          <w:sz w:val="20"/>
          <w:lang w:val="en-US"/>
        </w:rPr>
        <w:t xml:space="preserve"> </w:t>
      </w:r>
      <w:r w:rsidR="005E6E4F" w:rsidRPr="001469ED">
        <w:rPr>
          <w:rFonts w:ascii="Arial" w:eastAsiaTheme="minorEastAsia" w:hAnsi="Arial" w:cs="Arial"/>
          <w:sz w:val="20"/>
          <w:lang w:val="en-US"/>
        </w:rPr>
        <w:t>in</w:t>
      </w:r>
      <w:r w:rsidR="0078213A" w:rsidRPr="001469ED">
        <w:rPr>
          <w:rFonts w:ascii="Arial" w:eastAsiaTheme="minorEastAsia" w:hAnsi="Arial" w:cs="Arial"/>
          <w:sz w:val="20"/>
          <w:lang w:val="en-US"/>
        </w:rPr>
        <w:t xml:space="preserve"> Section</w:t>
      </w:r>
      <w:r w:rsidR="005E6E4F" w:rsidRPr="001469ED">
        <w:rPr>
          <w:rFonts w:ascii="Arial" w:eastAsiaTheme="minorEastAsia" w:hAnsi="Arial" w:cs="Arial"/>
          <w:sz w:val="20"/>
          <w:lang w:val="en-US"/>
        </w:rPr>
        <w:t xml:space="preserve"> </w:t>
      </w:r>
      <w:r w:rsidR="002C4302">
        <w:rPr>
          <w:rFonts w:ascii="Arial" w:eastAsiaTheme="minorEastAsia" w:hAnsi="Arial" w:cs="Arial"/>
          <w:sz w:val="20"/>
        </w:rPr>
        <w:fldChar w:fldCharType="begin"/>
      </w:r>
      <w:r w:rsidR="002C4302" w:rsidRPr="001469ED">
        <w:rPr>
          <w:rFonts w:ascii="Arial" w:eastAsiaTheme="minorEastAsia" w:hAnsi="Arial" w:cs="Arial"/>
          <w:sz w:val="20"/>
          <w:lang w:val="en-US"/>
        </w:rPr>
        <w:instrText xml:space="preserve"> REF _Ref23938865 \n \h </w:instrText>
      </w:r>
      <w:r w:rsidR="002C4302">
        <w:rPr>
          <w:rFonts w:ascii="Arial" w:eastAsiaTheme="minorEastAsia" w:hAnsi="Arial" w:cs="Arial"/>
          <w:sz w:val="20"/>
        </w:rPr>
      </w:r>
      <w:r w:rsidR="002C4302">
        <w:rPr>
          <w:rFonts w:ascii="Arial" w:eastAsiaTheme="minorEastAsia" w:hAnsi="Arial" w:cs="Arial"/>
          <w:sz w:val="20"/>
        </w:rPr>
        <w:fldChar w:fldCharType="separate"/>
      </w:r>
      <w:r w:rsidR="002C4302" w:rsidRPr="001469ED">
        <w:rPr>
          <w:rFonts w:ascii="Arial" w:eastAsiaTheme="minorEastAsia" w:hAnsi="Arial" w:cs="Arial"/>
          <w:sz w:val="20"/>
          <w:lang w:val="en-US"/>
        </w:rPr>
        <w:t>3.1.3</w:t>
      </w:r>
      <w:r w:rsidR="002C4302">
        <w:rPr>
          <w:rFonts w:ascii="Arial" w:eastAsiaTheme="minorEastAsia" w:hAnsi="Arial" w:cs="Arial"/>
          <w:sz w:val="20"/>
        </w:rPr>
        <w:fldChar w:fldCharType="end"/>
      </w:r>
      <w:r w:rsidR="00005236" w:rsidRPr="001469ED">
        <w:rPr>
          <w:rFonts w:ascii="Arial" w:eastAsiaTheme="minorEastAsia" w:hAnsi="Arial" w:cs="Arial"/>
          <w:sz w:val="20"/>
          <w:lang w:val="en-US"/>
        </w:rPr>
        <w:t>.</w:t>
      </w:r>
    </w:p>
    <w:p w14:paraId="2346CF43" w14:textId="64BF1A0C" w:rsidR="002608F5" w:rsidRDefault="00000115" w:rsidP="001469ED">
      <w:pPr>
        <w:pStyle w:val="Heading3"/>
        <w:rPr>
          <w:rFonts w:eastAsiaTheme="minorEastAsia"/>
        </w:rPr>
      </w:pPr>
      <w:proofErr w:type="spellStart"/>
      <w:r>
        <w:rPr>
          <w:rFonts w:eastAsiaTheme="minorEastAsia"/>
        </w:rPr>
        <w:t>MsgB</w:t>
      </w:r>
      <w:proofErr w:type="spellEnd"/>
      <w:r>
        <w:rPr>
          <w:rFonts w:eastAsiaTheme="minorEastAsia"/>
        </w:rPr>
        <w:t xml:space="preserve"> RNTI based on consecutive numbering of ROs</w:t>
      </w:r>
    </w:p>
    <w:p w14:paraId="05F3EFB6" w14:textId="6C2AD92D" w:rsidR="007724BB" w:rsidRPr="007724BB" w:rsidRDefault="00D22C7F" w:rsidP="007724BB">
      <w:pPr>
        <w:jc w:val="both"/>
        <w:rPr>
          <w:rFonts w:ascii="Arial" w:hAnsi="Arial" w:cs="Arial"/>
          <w:sz w:val="20"/>
          <w:lang w:val="en-GB"/>
        </w:rPr>
      </w:pPr>
      <w:r w:rsidRPr="001469ED">
        <w:rPr>
          <w:rFonts w:ascii="Arial" w:hAnsi="Arial" w:cs="Arial"/>
          <w:sz w:val="20"/>
          <w:lang w:val="en-US"/>
        </w:rPr>
        <w:t>A second approach</w:t>
      </w:r>
      <w:r w:rsidR="005720BF" w:rsidRPr="001469ED">
        <w:rPr>
          <w:rFonts w:ascii="Arial" w:hAnsi="Arial" w:cs="Arial"/>
          <w:sz w:val="20"/>
          <w:lang w:val="en-US"/>
        </w:rPr>
        <w:t xml:space="preserve"> can be based on a consecutive numbering of </w:t>
      </w:r>
      <w:r w:rsidR="007724BB" w:rsidRPr="001469ED">
        <w:rPr>
          <w:rFonts w:ascii="Arial" w:hAnsi="Arial" w:cs="Arial"/>
          <w:sz w:val="20"/>
          <w:lang w:val="en-US"/>
        </w:rPr>
        <w:t xml:space="preserve">the ROs of the configured 2-step configuration (as given by a </w:t>
      </w:r>
      <w:proofErr w:type="spellStart"/>
      <w:r w:rsidR="007724BB" w:rsidRPr="001469ED">
        <w:rPr>
          <w:rFonts w:ascii="Arial" w:hAnsi="Arial" w:cs="Arial"/>
          <w:i/>
          <w:sz w:val="20"/>
          <w:lang w:val="en-GB"/>
        </w:rPr>
        <w:t>prach-ConfigurationIndex</w:t>
      </w:r>
      <w:proofErr w:type="spellEnd"/>
      <w:r w:rsidR="007724BB" w:rsidRPr="001469ED">
        <w:rPr>
          <w:rFonts w:ascii="Arial" w:hAnsi="Arial" w:cs="Arial"/>
          <w:sz w:val="20"/>
          <w:lang w:val="en-US"/>
        </w:rPr>
        <w:t xml:space="preserve"> and </w:t>
      </w:r>
      <w:r w:rsidR="007724BB" w:rsidRPr="001469ED">
        <w:rPr>
          <w:rFonts w:ascii="Arial" w:hAnsi="Arial" w:cs="Arial"/>
          <w:i/>
          <w:sz w:val="20"/>
          <w:lang w:val="en-GB"/>
        </w:rPr>
        <w:t>msg1-FDM</w:t>
      </w:r>
      <w:r w:rsidR="007724BB" w:rsidRPr="007724BB">
        <w:rPr>
          <w:rFonts w:ascii="Arial" w:hAnsi="Arial" w:cs="Arial"/>
          <w:sz w:val="20"/>
          <w:lang w:val="en-GB"/>
        </w:rPr>
        <w:t xml:space="preserve"> for 2-step RA)</w:t>
      </w:r>
      <w:r w:rsidR="00F01C10">
        <w:rPr>
          <w:rFonts w:ascii="Arial" w:hAnsi="Arial" w:cs="Arial"/>
          <w:sz w:val="20"/>
          <w:lang w:val="en-GB"/>
        </w:rPr>
        <w:t>. The numbering</w:t>
      </w:r>
      <w:r w:rsidR="007724BB" w:rsidRPr="007724BB">
        <w:rPr>
          <w:rFonts w:ascii="Arial" w:hAnsi="Arial" w:cs="Arial"/>
          <w:sz w:val="20"/>
          <w:lang w:val="en-GB"/>
        </w:rPr>
        <w:t xml:space="preserve"> start</w:t>
      </w:r>
      <w:r w:rsidR="00EC44BD">
        <w:rPr>
          <w:rFonts w:ascii="Arial" w:hAnsi="Arial" w:cs="Arial"/>
          <w:sz w:val="20"/>
          <w:lang w:val="en-GB"/>
        </w:rPr>
        <w:t>s</w:t>
      </w:r>
      <w:r w:rsidR="007724BB" w:rsidRPr="007724BB">
        <w:rPr>
          <w:rFonts w:ascii="Arial" w:hAnsi="Arial" w:cs="Arial"/>
          <w:sz w:val="20"/>
          <w:lang w:val="en-GB"/>
        </w:rPr>
        <w:t xml:space="preserve"> from 1 </w:t>
      </w:r>
      <w:r w:rsidR="00EC44BD">
        <w:rPr>
          <w:rFonts w:ascii="Arial" w:hAnsi="Arial" w:cs="Arial"/>
          <w:sz w:val="20"/>
          <w:lang w:val="en-GB"/>
        </w:rPr>
        <w:t>and contains</w:t>
      </w:r>
      <w:r w:rsidR="007724BB" w:rsidRPr="007724BB">
        <w:rPr>
          <w:rFonts w:ascii="Arial" w:hAnsi="Arial" w:cs="Arial"/>
          <w:sz w:val="20"/>
          <w:lang w:val="en-GB"/>
        </w:rPr>
        <w:t xml:space="preserve"> all integers </w:t>
      </w:r>
      <w:r w:rsidR="002F6FAC">
        <w:rPr>
          <w:rFonts w:ascii="Arial" w:hAnsi="Arial" w:cs="Arial"/>
          <w:sz w:val="20"/>
          <w:lang w:val="en-GB"/>
        </w:rPr>
        <w:t xml:space="preserve">up to the </w:t>
      </w:r>
      <w:r w:rsidR="007724BB" w:rsidRPr="007724BB">
        <w:rPr>
          <w:rFonts w:ascii="Arial" w:hAnsi="Arial" w:cs="Arial"/>
          <w:sz w:val="20"/>
          <w:lang w:val="en-GB"/>
        </w:rPr>
        <w:t xml:space="preserve">maximum number of ROs to give </w:t>
      </w:r>
      <w:proofErr w:type="spellStart"/>
      <w:r w:rsidR="007724BB" w:rsidRPr="007724BB">
        <w:rPr>
          <w:rFonts w:ascii="Arial" w:hAnsi="Arial" w:cs="Arial"/>
          <w:sz w:val="20"/>
          <w:lang w:val="en-GB"/>
        </w:rPr>
        <w:t>msgB</w:t>
      </w:r>
      <w:proofErr w:type="spellEnd"/>
      <w:r w:rsidR="007724BB" w:rsidRPr="007724BB">
        <w:rPr>
          <w:rFonts w:ascii="Arial" w:hAnsi="Arial" w:cs="Arial"/>
          <w:sz w:val="20"/>
          <w:lang w:val="en-GB"/>
        </w:rPr>
        <w:t xml:space="preserve"> RNTI</w:t>
      </w:r>
      <w:r w:rsidR="0078213A">
        <w:rPr>
          <w:rFonts w:ascii="Arial" w:hAnsi="Arial" w:cs="Arial"/>
          <w:sz w:val="20"/>
          <w:lang w:val="en-GB"/>
        </w:rPr>
        <w:t>s</w:t>
      </w:r>
      <w:r w:rsidR="007724BB" w:rsidRPr="007724BB">
        <w:rPr>
          <w:rFonts w:ascii="Arial" w:hAnsi="Arial" w:cs="Arial"/>
          <w:sz w:val="20"/>
          <w:lang w:val="en-GB"/>
        </w:rPr>
        <w:t>.</w:t>
      </w:r>
      <w:r w:rsidR="002425AC">
        <w:rPr>
          <w:rFonts w:ascii="Arial" w:hAnsi="Arial" w:cs="Arial"/>
          <w:sz w:val="20"/>
          <w:lang w:val="en-GB"/>
        </w:rPr>
        <w:t xml:space="preserve"> This </w:t>
      </w:r>
      <w:r w:rsidR="00CB5D52">
        <w:rPr>
          <w:rFonts w:ascii="Arial" w:hAnsi="Arial" w:cs="Arial"/>
          <w:sz w:val="20"/>
          <w:lang w:val="en-GB"/>
        </w:rPr>
        <w:t xml:space="preserve">sequence will be the </w:t>
      </w:r>
      <w:proofErr w:type="spellStart"/>
      <w:r w:rsidR="00CB5D52">
        <w:rPr>
          <w:rFonts w:ascii="Arial" w:hAnsi="Arial" w:cs="Arial"/>
          <w:sz w:val="20"/>
          <w:lang w:val="en-GB"/>
        </w:rPr>
        <w:t>msgB</w:t>
      </w:r>
      <w:proofErr w:type="spellEnd"/>
      <w:r w:rsidR="00CB5D52">
        <w:rPr>
          <w:rFonts w:ascii="Arial" w:hAnsi="Arial" w:cs="Arial"/>
          <w:sz w:val="20"/>
          <w:lang w:val="en-GB"/>
        </w:rPr>
        <w:t xml:space="preserve"> RNTIs for the</w:t>
      </w:r>
      <w:r w:rsidR="00E51D87">
        <w:rPr>
          <w:rFonts w:ascii="Arial" w:hAnsi="Arial" w:cs="Arial"/>
          <w:sz w:val="20"/>
          <w:lang w:val="en-GB"/>
        </w:rPr>
        <w:t xml:space="preserve"> ROs after removing values colliding with </w:t>
      </w:r>
      <w:r w:rsidR="005D18D4">
        <w:rPr>
          <w:rFonts w:ascii="Arial" w:hAnsi="Arial" w:cs="Arial"/>
          <w:sz w:val="20"/>
          <w:lang w:val="en-GB"/>
        </w:rPr>
        <w:t xml:space="preserve">the possible </w:t>
      </w:r>
      <w:r w:rsidR="00E51D87">
        <w:rPr>
          <w:rFonts w:ascii="Arial" w:hAnsi="Arial" w:cs="Arial"/>
          <w:sz w:val="20"/>
          <w:lang w:val="en-GB"/>
        </w:rPr>
        <w:t>RA-RNTI</w:t>
      </w:r>
      <w:r w:rsidR="005D18D4">
        <w:rPr>
          <w:rFonts w:ascii="Arial" w:hAnsi="Arial" w:cs="Arial"/>
          <w:sz w:val="20"/>
          <w:lang w:val="en-GB"/>
        </w:rPr>
        <w:t xml:space="preserve"> values in the cell.</w:t>
      </w:r>
    </w:p>
    <w:p w14:paraId="3C72BB90" w14:textId="40DFBF1C" w:rsidR="000A4C03" w:rsidRPr="001469ED" w:rsidRDefault="007724BB" w:rsidP="000A4C03">
      <w:pPr>
        <w:jc w:val="both"/>
        <w:rPr>
          <w:rFonts w:ascii="Arial" w:hAnsi="Arial" w:cs="Arial"/>
          <w:sz w:val="20"/>
          <w:lang w:val="en-US"/>
        </w:rPr>
      </w:pPr>
      <w:r w:rsidRPr="007724BB">
        <w:rPr>
          <w:rFonts w:ascii="Arial" w:hAnsi="Arial" w:cs="Arial"/>
          <w:sz w:val="20"/>
          <w:lang w:val="en-GB"/>
        </w:rPr>
        <w:t xml:space="preserve">The numbering can be done per SFN, per a number of SFNs (allowing uniqueness over the number of SFNs where the numbering is done to enable longer </w:t>
      </w:r>
      <w:proofErr w:type="spellStart"/>
      <w:r w:rsidRPr="007724BB">
        <w:rPr>
          <w:rFonts w:ascii="Arial" w:hAnsi="Arial" w:cs="Arial"/>
          <w:sz w:val="20"/>
          <w:lang w:val="en-GB"/>
        </w:rPr>
        <w:t>msgB</w:t>
      </w:r>
      <w:proofErr w:type="spellEnd"/>
      <w:r w:rsidRPr="007724BB">
        <w:rPr>
          <w:rFonts w:ascii="Arial" w:hAnsi="Arial" w:cs="Arial"/>
          <w:sz w:val="20"/>
          <w:lang w:val="en-GB"/>
        </w:rPr>
        <w:t xml:space="preserve"> windows), </w:t>
      </w:r>
      <w:r w:rsidR="00377FA8">
        <w:rPr>
          <w:rFonts w:ascii="Arial" w:hAnsi="Arial" w:cs="Arial"/>
          <w:sz w:val="20"/>
          <w:lang w:val="en-GB"/>
        </w:rPr>
        <w:t xml:space="preserve">or </w:t>
      </w:r>
      <w:r w:rsidRPr="007724BB">
        <w:rPr>
          <w:rFonts w:ascii="Arial" w:hAnsi="Arial" w:cs="Arial"/>
          <w:sz w:val="20"/>
          <w:lang w:val="en-GB"/>
        </w:rPr>
        <w:t xml:space="preserve">per PRACH configuration period or any other configured length. </w:t>
      </w:r>
      <w:bookmarkStart w:id="10" w:name="_Hlk23838400"/>
      <w:r w:rsidR="000A4C03" w:rsidRPr="001469ED">
        <w:rPr>
          <w:rFonts w:ascii="Arial" w:hAnsi="Arial" w:cs="Arial"/>
          <w:sz w:val="20"/>
          <w:lang w:val="en-US"/>
        </w:rPr>
        <w:t xml:space="preserve">The numbering of ROs for the </w:t>
      </w:r>
      <w:proofErr w:type="spellStart"/>
      <w:r w:rsidR="000A4C03" w:rsidRPr="001469ED">
        <w:rPr>
          <w:rFonts w:ascii="Arial" w:hAnsi="Arial" w:cs="Arial"/>
          <w:sz w:val="20"/>
          <w:lang w:val="en-US"/>
        </w:rPr>
        <w:t>msgB</w:t>
      </w:r>
      <w:proofErr w:type="spellEnd"/>
      <w:r w:rsidR="000A4C03" w:rsidRPr="001469ED">
        <w:rPr>
          <w:rFonts w:ascii="Arial" w:hAnsi="Arial" w:cs="Arial"/>
          <w:sz w:val="20"/>
          <w:lang w:val="en-US"/>
        </w:rPr>
        <w:t xml:space="preserve"> RNTI can for example be done in the similar way as SSB are mapped to ROs</w:t>
      </w:r>
      <w:r w:rsidR="004F3745" w:rsidRPr="001469ED">
        <w:rPr>
          <w:rFonts w:ascii="Arial" w:hAnsi="Arial" w:cs="Arial"/>
          <w:sz w:val="20"/>
          <w:lang w:val="en-US"/>
        </w:rPr>
        <w:t xml:space="preserve">, i.e. </w:t>
      </w:r>
      <w:r w:rsidR="000A4C03" w:rsidRPr="001469ED">
        <w:rPr>
          <w:rFonts w:ascii="Arial" w:hAnsi="Arial" w:cs="Arial"/>
          <w:sz w:val="20"/>
          <w:lang w:val="en-US"/>
        </w:rPr>
        <w:t>according to</w:t>
      </w:r>
    </w:p>
    <w:p w14:paraId="18926014" w14:textId="767BB5B7" w:rsidR="000A4C03" w:rsidRPr="001469ED" w:rsidRDefault="000A4C03" w:rsidP="000A4C03">
      <w:pPr>
        <w:jc w:val="both"/>
        <w:rPr>
          <w:rFonts w:ascii="Arial" w:hAnsi="Arial" w:cs="Arial"/>
          <w:sz w:val="20"/>
          <w:lang w:val="en-US"/>
        </w:rPr>
      </w:pPr>
      <w:r w:rsidRPr="001469ED">
        <w:rPr>
          <w:rFonts w:ascii="Arial" w:hAnsi="Arial" w:cs="Arial"/>
          <w:sz w:val="20"/>
          <w:lang w:val="en-US"/>
        </w:rPr>
        <w:lastRenderedPageBreak/>
        <w:t>-</w:t>
      </w:r>
      <w:r w:rsidRPr="001469ED">
        <w:rPr>
          <w:rFonts w:ascii="Arial" w:hAnsi="Arial" w:cs="Arial"/>
          <w:sz w:val="20"/>
          <w:lang w:val="en-US"/>
        </w:rPr>
        <w:tab/>
        <w:t xml:space="preserve">First, in increasing order of </w:t>
      </w:r>
      <w:r w:rsidR="00240594" w:rsidRPr="001469ED">
        <w:rPr>
          <w:rFonts w:ascii="Arial" w:hAnsi="Arial" w:cs="Arial"/>
          <w:sz w:val="20"/>
          <w:lang w:val="en-US"/>
        </w:rPr>
        <w:t>frequency resource indexes for frequency multiplexed PRACH occasions</w:t>
      </w:r>
    </w:p>
    <w:p w14:paraId="427C8DCC" w14:textId="0B9CBBB1" w:rsidR="000A4C03" w:rsidRPr="001469ED" w:rsidRDefault="000A4C03" w:rsidP="001469ED">
      <w:pPr>
        <w:ind w:left="564" w:hanging="564"/>
        <w:jc w:val="both"/>
        <w:rPr>
          <w:rFonts w:ascii="Arial" w:hAnsi="Arial" w:cs="Arial"/>
          <w:sz w:val="20"/>
          <w:lang w:val="en-US"/>
        </w:rPr>
      </w:pPr>
      <w:r w:rsidRPr="001469ED">
        <w:rPr>
          <w:rFonts w:ascii="Arial" w:hAnsi="Arial" w:cs="Arial"/>
          <w:sz w:val="20"/>
          <w:lang w:val="en-US"/>
        </w:rPr>
        <w:t>-</w:t>
      </w:r>
      <w:r w:rsidRPr="001469ED">
        <w:rPr>
          <w:rFonts w:ascii="Arial" w:hAnsi="Arial" w:cs="Arial"/>
          <w:sz w:val="20"/>
          <w:lang w:val="en-US"/>
        </w:rPr>
        <w:tab/>
        <w:t xml:space="preserve">Second, in increasing order </w:t>
      </w:r>
      <w:r w:rsidR="00240594" w:rsidRPr="001469ED">
        <w:rPr>
          <w:rFonts w:ascii="Arial" w:hAnsi="Arial" w:cs="Arial"/>
          <w:sz w:val="20"/>
          <w:lang w:val="en-US"/>
        </w:rPr>
        <w:t>time resource indexes for time multiplexed PRACH occasions within a PRACH slot</w:t>
      </w:r>
    </w:p>
    <w:p w14:paraId="3F589D3B" w14:textId="0AE5E92D" w:rsidR="000A4C03" w:rsidRPr="001469ED" w:rsidRDefault="000A4C03" w:rsidP="000A4C03">
      <w:pPr>
        <w:jc w:val="both"/>
        <w:rPr>
          <w:rFonts w:ascii="Arial" w:hAnsi="Arial" w:cs="Arial"/>
          <w:sz w:val="20"/>
          <w:lang w:val="en-US"/>
        </w:rPr>
      </w:pPr>
      <w:r w:rsidRPr="001469ED">
        <w:rPr>
          <w:rFonts w:ascii="Arial" w:hAnsi="Arial" w:cs="Arial"/>
          <w:sz w:val="20"/>
          <w:lang w:val="en-US"/>
        </w:rPr>
        <w:t>-</w:t>
      </w:r>
      <w:r w:rsidRPr="001469ED">
        <w:rPr>
          <w:rFonts w:ascii="Arial" w:hAnsi="Arial" w:cs="Arial"/>
          <w:sz w:val="20"/>
          <w:lang w:val="en-US"/>
        </w:rPr>
        <w:tab/>
        <w:t xml:space="preserve">Third, </w:t>
      </w:r>
      <w:r w:rsidR="002425AC" w:rsidRPr="001469ED">
        <w:rPr>
          <w:rFonts w:ascii="Arial" w:hAnsi="Arial" w:cs="Arial"/>
          <w:sz w:val="20"/>
          <w:lang w:val="en-US"/>
        </w:rPr>
        <w:t>in increasing order of indexes for PRACH slots</w:t>
      </w:r>
    </w:p>
    <w:bookmarkEnd w:id="10"/>
    <w:p w14:paraId="306B6FB9" w14:textId="4CA3109F" w:rsidR="00ED593F" w:rsidRPr="001469ED" w:rsidRDefault="00951A4A" w:rsidP="00ED593F">
      <w:pPr>
        <w:jc w:val="both"/>
        <w:rPr>
          <w:rFonts w:ascii="Arial" w:hAnsi="Arial" w:cs="Arial"/>
          <w:sz w:val="20"/>
          <w:lang w:val="en-US"/>
        </w:rPr>
      </w:pPr>
      <w:r w:rsidRPr="001469ED">
        <w:rPr>
          <w:rFonts w:ascii="Arial" w:hAnsi="Arial" w:cs="Arial"/>
          <w:sz w:val="20"/>
          <w:lang w:val="en-US"/>
        </w:rPr>
        <w:t xml:space="preserve">An example </w:t>
      </w:r>
      <w:r w:rsidR="00E853F1" w:rsidRPr="001469ED">
        <w:rPr>
          <w:rFonts w:ascii="Arial" w:hAnsi="Arial" w:cs="Arial"/>
          <w:sz w:val="20"/>
          <w:lang w:val="en-US"/>
        </w:rPr>
        <w:t xml:space="preserve">with </w:t>
      </w:r>
      <w:r w:rsidR="00F21F98" w:rsidRPr="001469ED">
        <w:rPr>
          <w:rFonts w:ascii="Arial" w:hAnsi="Arial" w:cs="Arial"/>
          <w:sz w:val="20"/>
          <w:lang w:val="en-US"/>
        </w:rPr>
        <w:t xml:space="preserve">of RO numbering for </w:t>
      </w:r>
      <w:proofErr w:type="spellStart"/>
      <w:r w:rsidR="00F21F98" w:rsidRPr="001469ED">
        <w:rPr>
          <w:rFonts w:ascii="Arial" w:hAnsi="Arial" w:cs="Arial"/>
          <w:sz w:val="20"/>
          <w:lang w:val="en-US"/>
        </w:rPr>
        <w:t>msgB</w:t>
      </w:r>
      <w:proofErr w:type="spellEnd"/>
      <w:r w:rsidR="00F21F98" w:rsidRPr="001469ED">
        <w:rPr>
          <w:rFonts w:ascii="Arial" w:hAnsi="Arial" w:cs="Arial"/>
          <w:sz w:val="20"/>
          <w:lang w:val="en-US"/>
        </w:rPr>
        <w:t xml:space="preserve"> RNTI generation</w:t>
      </w:r>
      <w:r w:rsidRPr="001469ED">
        <w:rPr>
          <w:rFonts w:ascii="Arial" w:hAnsi="Arial" w:cs="Arial"/>
          <w:sz w:val="20"/>
          <w:lang w:val="en-US"/>
        </w:rPr>
        <w:t xml:space="preserve"> shown in </w:t>
      </w:r>
      <w:r w:rsidR="00BD4A3A">
        <w:rPr>
          <w:rFonts w:ascii="Arial" w:hAnsi="Arial" w:cs="Arial"/>
          <w:sz w:val="20"/>
        </w:rPr>
        <w:fldChar w:fldCharType="begin"/>
      </w:r>
      <w:r w:rsidR="00BD4A3A" w:rsidRPr="001469ED">
        <w:rPr>
          <w:rFonts w:ascii="Arial" w:hAnsi="Arial" w:cs="Arial"/>
          <w:sz w:val="20"/>
          <w:lang w:val="en-US"/>
        </w:rPr>
        <w:instrText xml:space="preserve"> REF _Ref23835579 \h </w:instrText>
      </w:r>
      <w:r w:rsidR="00BD4A3A">
        <w:rPr>
          <w:rFonts w:ascii="Arial" w:hAnsi="Arial" w:cs="Arial"/>
          <w:sz w:val="20"/>
        </w:rPr>
      </w:r>
      <w:r w:rsidR="00BD4A3A">
        <w:rPr>
          <w:rFonts w:ascii="Arial" w:hAnsi="Arial" w:cs="Arial"/>
          <w:sz w:val="20"/>
        </w:rPr>
        <w:fldChar w:fldCharType="separate"/>
      </w:r>
      <w:r w:rsidR="00BD4A3A" w:rsidRPr="001469ED">
        <w:rPr>
          <w:lang w:val="en-US"/>
        </w:rPr>
        <w:t xml:space="preserve">Figure </w:t>
      </w:r>
      <w:r w:rsidR="00BD4A3A" w:rsidRPr="001469ED">
        <w:rPr>
          <w:noProof/>
          <w:lang w:val="en-US"/>
        </w:rPr>
        <w:t>1</w:t>
      </w:r>
      <w:r w:rsidR="00BD4A3A">
        <w:rPr>
          <w:rFonts w:ascii="Arial" w:hAnsi="Arial" w:cs="Arial"/>
          <w:sz w:val="20"/>
        </w:rPr>
        <w:fldChar w:fldCharType="end"/>
      </w:r>
      <w:r w:rsidR="00E853F1" w:rsidRPr="001469ED">
        <w:rPr>
          <w:rFonts w:ascii="Arial" w:hAnsi="Arial" w:cs="Arial"/>
          <w:sz w:val="20"/>
          <w:lang w:val="en-US"/>
        </w:rPr>
        <w:t>.</w:t>
      </w:r>
    </w:p>
    <w:p w14:paraId="2BF6C81B" w14:textId="35678688" w:rsidR="00BD4A3A" w:rsidRPr="001469ED" w:rsidRDefault="00BD4A3A" w:rsidP="00ED593F">
      <w:pPr>
        <w:jc w:val="both"/>
        <w:rPr>
          <w:rFonts w:ascii="Arial" w:hAnsi="Arial" w:cs="Arial"/>
          <w:sz w:val="20"/>
          <w:lang w:val="en-US"/>
        </w:rPr>
      </w:pPr>
    </w:p>
    <w:p w14:paraId="5FA0D743" w14:textId="77777777" w:rsidR="00BD4A3A" w:rsidRPr="001469ED" w:rsidRDefault="00BD4A3A" w:rsidP="001469ED">
      <w:pPr>
        <w:jc w:val="both"/>
        <w:rPr>
          <w:rFonts w:ascii="Arial" w:hAnsi="Arial" w:cs="Arial"/>
          <w:sz w:val="20"/>
          <w:lang w:val="en-US"/>
        </w:rPr>
      </w:pPr>
    </w:p>
    <w:p w14:paraId="022554E8" w14:textId="20270BB8" w:rsidR="00923013" w:rsidRDefault="00EF38E7" w:rsidP="00923013">
      <w:pPr>
        <w:jc w:val="both"/>
        <w:rPr>
          <w:rFonts w:ascii="Arial" w:hAnsi="Arial" w:cs="Arial"/>
          <w:sz w:val="20"/>
        </w:rPr>
      </w:pPr>
      <w:r>
        <w:rPr>
          <w:rFonts w:ascii="Arial" w:hAnsi="Arial" w:cs="Arial"/>
          <w:noProof/>
          <w:sz w:val="20"/>
        </w:rPr>
        <w:drawing>
          <wp:inline distT="0" distB="0" distL="0" distR="0" wp14:anchorId="7716476D" wp14:editId="168F29EC">
            <wp:extent cx="6213600" cy="2689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13600" cy="2689200"/>
                    </a:xfrm>
                    <a:prstGeom prst="rect">
                      <a:avLst/>
                    </a:prstGeom>
                    <a:noFill/>
                  </pic:spPr>
                </pic:pic>
              </a:graphicData>
            </a:graphic>
          </wp:inline>
        </w:drawing>
      </w:r>
    </w:p>
    <w:p w14:paraId="165CEC95" w14:textId="1CE369F4" w:rsidR="00BD4A3A" w:rsidRPr="001469ED" w:rsidRDefault="00BD4A3A" w:rsidP="001469ED">
      <w:pPr>
        <w:pStyle w:val="Caption"/>
        <w:rPr>
          <w:rFonts w:ascii="Arial" w:hAnsi="Arial" w:cs="Arial"/>
          <w:sz w:val="20"/>
          <w:lang w:val="en-US"/>
        </w:rPr>
      </w:pPr>
      <w:bookmarkStart w:id="11" w:name="_Ref23835579"/>
      <w:r w:rsidRPr="001469ED">
        <w:rPr>
          <w:lang w:val="en-US"/>
        </w:rPr>
        <w:t xml:space="preserve">Figure </w:t>
      </w:r>
      <w:r>
        <w:fldChar w:fldCharType="begin"/>
      </w:r>
      <w:r w:rsidRPr="001469ED">
        <w:rPr>
          <w:lang w:val="en-US"/>
        </w:rPr>
        <w:instrText xml:space="preserve"> SEQ Figure \* ARABIC </w:instrText>
      </w:r>
      <w:r>
        <w:fldChar w:fldCharType="separate"/>
      </w:r>
      <w:r w:rsidR="00D905EA" w:rsidRPr="001469ED">
        <w:rPr>
          <w:noProof/>
          <w:lang w:val="en-US"/>
        </w:rPr>
        <w:t>1</w:t>
      </w:r>
      <w:r>
        <w:fldChar w:fldCharType="end"/>
      </w:r>
      <w:bookmarkEnd w:id="11"/>
      <w:r w:rsidR="00181024" w:rsidRPr="001469ED">
        <w:rPr>
          <w:lang w:val="en-US"/>
        </w:rPr>
        <w:t>. Illustration of RO numbering</w:t>
      </w:r>
      <w:r w:rsidR="00C52444" w:rsidRPr="001469ED">
        <w:rPr>
          <w:lang w:val="en-US"/>
        </w:rPr>
        <w:t xml:space="preserve"> for </w:t>
      </w:r>
      <w:proofErr w:type="spellStart"/>
      <w:r w:rsidR="00C52444" w:rsidRPr="001469ED">
        <w:rPr>
          <w:lang w:val="en-US"/>
        </w:rPr>
        <w:t>msgB</w:t>
      </w:r>
      <w:proofErr w:type="spellEnd"/>
      <w:r w:rsidR="00C52444" w:rsidRPr="001469ED">
        <w:rPr>
          <w:lang w:val="en-US"/>
        </w:rPr>
        <w:t xml:space="preserve"> RNTI</w:t>
      </w:r>
      <w:r w:rsidR="00181024" w:rsidRPr="001469ED">
        <w:rPr>
          <w:lang w:val="en-US"/>
        </w:rPr>
        <w:t>.</w:t>
      </w:r>
    </w:p>
    <w:p w14:paraId="2DD805E2" w14:textId="77777777" w:rsidR="00D53984" w:rsidRPr="00D53984" w:rsidRDefault="007724BB" w:rsidP="00D53984">
      <w:pPr>
        <w:jc w:val="both"/>
        <w:rPr>
          <w:rFonts w:ascii="Arial" w:hAnsi="Arial" w:cs="Arial"/>
          <w:sz w:val="20"/>
          <w:lang w:val="en-GB"/>
        </w:rPr>
      </w:pPr>
      <w:r w:rsidRPr="007724BB">
        <w:rPr>
          <w:rFonts w:ascii="Arial" w:hAnsi="Arial" w:cs="Arial"/>
          <w:sz w:val="20"/>
          <w:lang w:val="en-GB"/>
        </w:rPr>
        <w:t xml:space="preserve">If any of the numbers in this sequence collides with the RA-RNTIs generated by the used </w:t>
      </w:r>
      <w:proofErr w:type="spellStart"/>
      <w:r w:rsidRPr="001469ED">
        <w:rPr>
          <w:rFonts w:ascii="Arial" w:hAnsi="Arial" w:cs="Arial"/>
          <w:i/>
          <w:sz w:val="20"/>
          <w:lang w:val="en-GB"/>
        </w:rPr>
        <w:t>prach-ConfigurationIndex</w:t>
      </w:r>
      <w:proofErr w:type="spellEnd"/>
      <w:r w:rsidRPr="001469ED">
        <w:rPr>
          <w:rFonts w:ascii="Arial" w:hAnsi="Arial" w:cs="Arial"/>
          <w:sz w:val="20"/>
          <w:lang w:val="en-US"/>
        </w:rPr>
        <w:t xml:space="preserve"> and </w:t>
      </w:r>
      <w:r w:rsidRPr="001469ED">
        <w:rPr>
          <w:rFonts w:ascii="Arial" w:hAnsi="Arial" w:cs="Arial"/>
          <w:i/>
          <w:sz w:val="20"/>
          <w:lang w:val="en-GB"/>
        </w:rPr>
        <w:t>msg1-FDM</w:t>
      </w:r>
      <w:r w:rsidRPr="007724BB">
        <w:rPr>
          <w:rFonts w:ascii="Arial" w:hAnsi="Arial" w:cs="Arial"/>
          <w:sz w:val="20"/>
          <w:lang w:val="en-GB"/>
        </w:rPr>
        <w:t xml:space="preserve"> that is configured for 4-step RA in the cell, these numbers are removed from the set of </w:t>
      </w:r>
      <w:proofErr w:type="spellStart"/>
      <w:r w:rsidRPr="007724BB">
        <w:rPr>
          <w:rFonts w:ascii="Arial" w:hAnsi="Arial" w:cs="Arial"/>
          <w:sz w:val="20"/>
          <w:lang w:val="en-GB"/>
        </w:rPr>
        <w:t>msgB</w:t>
      </w:r>
      <w:proofErr w:type="spellEnd"/>
      <w:r w:rsidRPr="007724BB">
        <w:rPr>
          <w:rFonts w:ascii="Arial" w:hAnsi="Arial" w:cs="Arial"/>
          <w:sz w:val="20"/>
          <w:lang w:val="en-GB"/>
        </w:rPr>
        <w:t xml:space="preserve"> RNTIs and replaced by other non-colliding numbers.</w:t>
      </w:r>
      <w:r w:rsidR="00D53984">
        <w:rPr>
          <w:rFonts w:ascii="Arial" w:hAnsi="Arial" w:cs="Arial"/>
          <w:sz w:val="20"/>
          <w:lang w:val="en-GB"/>
        </w:rPr>
        <w:t xml:space="preserve"> </w:t>
      </w:r>
      <w:r w:rsidR="00D53984" w:rsidRPr="00D53984">
        <w:rPr>
          <w:rFonts w:ascii="Arial" w:hAnsi="Arial" w:cs="Arial"/>
          <w:sz w:val="20"/>
          <w:lang w:val="en-GB"/>
        </w:rPr>
        <w:t>The replacement of colliding numbers can be done by</w:t>
      </w:r>
    </w:p>
    <w:p w14:paraId="536672FC" w14:textId="6006F756" w:rsidR="00D53984" w:rsidRPr="001469ED" w:rsidRDefault="00D53984" w:rsidP="001469ED">
      <w:pPr>
        <w:numPr>
          <w:ilvl w:val="0"/>
          <w:numId w:val="69"/>
        </w:numPr>
        <w:jc w:val="both"/>
        <w:rPr>
          <w:rFonts w:ascii="Arial" w:hAnsi="Arial" w:cs="Arial"/>
          <w:sz w:val="20"/>
          <w:lang w:val="en-US"/>
        </w:rPr>
      </w:pPr>
      <w:r w:rsidRPr="001469ED">
        <w:rPr>
          <w:rFonts w:ascii="Arial" w:hAnsi="Arial" w:cs="Arial"/>
          <w:sz w:val="20"/>
          <w:lang w:val="en-US"/>
        </w:rPr>
        <w:t xml:space="preserve">Shifting the </w:t>
      </w:r>
      <w:proofErr w:type="spellStart"/>
      <w:r w:rsidRPr="001469ED">
        <w:rPr>
          <w:rFonts w:ascii="Arial" w:hAnsi="Arial" w:cs="Arial"/>
          <w:sz w:val="20"/>
          <w:lang w:val="en-US"/>
        </w:rPr>
        <w:t>msgB</w:t>
      </w:r>
      <w:proofErr w:type="spellEnd"/>
      <w:r w:rsidRPr="001469ED">
        <w:rPr>
          <w:rFonts w:ascii="Arial" w:hAnsi="Arial" w:cs="Arial"/>
          <w:sz w:val="20"/>
          <w:lang w:val="en-US"/>
        </w:rPr>
        <w:t xml:space="preserve"> RNTI values so that if </w:t>
      </w:r>
      <w:proofErr w:type="spellStart"/>
      <w:r w:rsidRPr="001469ED">
        <w:rPr>
          <w:rFonts w:ascii="Arial" w:hAnsi="Arial" w:cs="Arial"/>
          <w:sz w:val="20"/>
          <w:lang w:val="en-US"/>
        </w:rPr>
        <w:t>msgB</w:t>
      </w:r>
      <w:proofErr w:type="spellEnd"/>
      <w:r w:rsidRPr="001469ED">
        <w:rPr>
          <w:rFonts w:ascii="Arial" w:hAnsi="Arial" w:cs="Arial"/>
          <w:sz w:val="20"/>
          <w:lang w:val="en-US"/>
        </w:rPr>
        <w:t xml:space="preserve">=k collides with a used RA-RNTI, this colliding </w:t>
      </w:r>
      <w:proofErr w:type="spellStart"/>
      <w:r w:rsidRPr="001469ED">
        <w:rPr>
          <w:rFonts w:ascii="Arial" w:hAnsi="Arial" w:cs="Arial"/>
          <w:sz w:val="20"/>
          <w:lang w:val="en-US"/>
        </w:rPr>
        <w:t>msgB</w:t>
      </w:r>
      <w:proofErr w:type="spellEnd"/>
      <w:r w:rsidRPr="001469ED">
        <w:rPr>
          <w:rFonts w:ascii="Arial" w:hAnsi="Arial" w:cs="Arial"/>
          <w:sz w:val="20"/>
          <w:lang w:val="en-US"/>
        </w:rPr>
        <w:t xml:space="preserve"> RNTI takes the value k+1. Th</w:t>
      </w:r>
      <w:r w:rsidR="00B215D9" w:rsidRPr="001469ED">
        <w:rPr>
          <w:rFonts w:ascii="Arial" w:hAnsi="Arial" w:cs="Arial"/>
          <w:sz w:val="20"/>
          <w:lang w:val="en-US"/>
        </w:rPr>
        <w:t>e shift (adding 1) i</w:t>
      </w:r>
      <w:r w:rsidRPr="001469ED">
        <w:rPr>
          <w:rFonts w:ascii="Arial" w:hAnsi="Arial" w:cs="Arial"/>
          <w:sz w:val="20"/>
          <w:lang w:val="en-US"/>
        </w:rPr>
        <w:t xml:space="preserve">s </w:t>
      </w:r>
      <w:r w:rsidR="00B215D9" w:rsidRPr="001469ED">
        <w:rPr>
          <w:rFonts w:ascii="Arial" w:hAnsi="Arial" w:cs="Arial"/>
          <w:sz w:val="20"/>
          <w:lang w:val="en-US"/>
        </w:rPr>
        <w:t xml:space="preserve">done to </w:t>
      </w:r>
      <w:r w:rsidRPr="001469ED">
        <w:rPr>
          <w:rFonts w:ascii="Arial" w:hAnsi="Arial" w:cs="Arial"/>
          <w:sz w:val="20"/>
          <w:lang w:val="en-US"/>
        </w:rPr>
        <w:t>all</w:t>
      </w:r>
      <w:r w:rsidR="004B7FB5" w:rsidRPr="001469ED">
        <w:rPr>
          <w:rFonts w:ascii="Arial" w:hAnsi="Arial" w:cs="Arial"/>
          <w:sz w:val="20"/>
          <w:lang w:val="en-US"/>
        </w:rPr>
        <w:t xml:space="preserve"> subsequent</w:t>
      </w:r>
      <w:r w:rsidRPr="001469ED">
        <w:rPr>
          <w:rFonts w:ascii="Arial" w:hAnsi="Arial" w:cs="Arial"/>
          <w:sz w:val="20"/>
          <w:lang w:val="en-US"/>
        </w:rPr>
        <w:t xml:space="preserve"> </w:t>
      </w:r>
      <w:proofErr w:type="spellStart"/>
      <w:r w:rsidRPr="001469ED">
        <w:rPr>
          <w:rFonts w:ascii="Arial" w:hAnsi="Arial" w:cs="Arial"/>
          <w:sz w:val="20"/>
          <w:lang w:val="en-US"/>
        </w:rPr>
        <w:t>msgB</w:t>
      </w:r>
      <w:proofErr w:type="spellEnd"/>
      <w:r w:rsidRPr="001469ED">
        <w:rPr>
          <w:rFonts w:ascii="Arial" w:hAnsi="Arial" w:cs="Arial"/>
          <w:sz w:val="20"/>
          <w:lang w:val="en-US"/>
        </w:rPr>
        <w:t xml:space="preserve"> RNTIs &gt; k.</w:t>
      </w:r>
    </w:p>
    <w:p w14:paraId="7DA128FD" w14:textId="1C561D1E" w:rsidR="007724BB" w:rsidRPr="001469ED" w:rsidRDefault="00D53984" w:rsidP="001469ED">
      <w:pPr>
        <w:pStyle w:val="ListParagraph"/>
        <w:numPr>
          <w:ilvl w:val="0"/>
          <w:numId w:val="69"/>
        </w:numPr>
        <w:jc w:val="both"/>
        <w:rPr>
          <w:rFonts w:ascii="Arial" w:eastAsiaTheme="minorEastAsia" w:hAnsi="Arial" w:cs="Arial"/>
          <w:sz w:val="20"/>
          <w:lang w:val="en-GB"/>
        </w:rPr>
      </w:pPr>
      <w:r w:rsidRPr="001469ED">
        <w:rPr>
          <w:rFonts w:ascii="Arial" w:eastAsiaTheme="minorEastAsia" w:hAnsi="Arial" w:cs="Arial"/>
          <w:sz w:val="20"/>
          <w:lang w:val="en-US"/>
        </w:rPr>
        <w:t xml:space="preserve">Replacement can also be done by using numbers larger than the maximum number of ROs in the 2-step RA configuration. I.e. If the sequence of </w:t>
      </w:r>
      <w:proofErr w:type="spellStart"/>
      <w:r w:rsidRPr="001469ED">
        <w:rPr>
          <w:rFonts w:ascii="Arial" w:eastAsiaTheme="minorEastAsia" w:hAnsi="Arial" w:cs="Arial"/>
          <w:sz w:val="20"/>
          <w:lang w:val="en-US"/>
        </w:rPr>
        <w:t>msgB</w:t>
      </w:r>
      <w:proofErr w:type="spellEnd"/>
      <w:r w:rsidRPr="001469ED">
        <w:rPr>
          <w:rFonts w:ascii="Arial" w:eastAsiaTheme="minorEastAsia" w:hAnsi="Arial" w:cs="Arial"/>
          <w:sz w:val="20"/>
          <w:lang w:val="en-US"/>
        </w:rPr>
        <w:t xml:space="preserve"> RNTIs is 1,</w:t>
      </w:r>
      <w:proofErr w:type="gramStart"/>
      <w:r w:rsidRPr="001469ED">
        <w:rPr>
          <w:rFonts w:ascii="Arial" w:eastAsiaTheme="minorEastAsia" w:hAnsi="Arial" w:cs="Arial"/>
          <w:sz w:val="20"/>
          <w:lang w:val="en-US"/>
        </w:rPr>
        <w:t>2,3,..</w:t>
      </w:r>
      <w:proofErr w:type="gramEnd"/>
      <w:r w:rsidRPr="001469ED">
        <w:rPr>
          <w:rFonts w:ascii="Arial" w:eastAsiaTheme="minorEastAsia" w:hAnsi="Arial" w:cs="Arial"/>
          <w:sz w:val="20"/>
          <w:lang w:val="en-US"/>
        </w:rPr>
        <w:t>,N, and k1, k2, k3 collide with used RA-RNTIs, k1 is replaced by N+1, k2 by N+2 and k3 by N+3 (assuming these do not collide)</w:t>
      </w:r>
    </w:p>
    <w:p w14:paraId="47D973A8" w14:textId="11E626DB" w:rsidR="00D22C7F" w:rsidRPr="001469ED" w:rsidRDefault="00B609FD" w:rsidP="0050539B">
      <w:pPr>
        <w:jc w:val="both"/>
        <w:rPr>
          <w:rFonts w:ascii="Arial" w:hAnsi="Arial" w:cs="Arial"/>
          <w:sz w:val="20"/>
          <w:lang w:val="en-US"/>
        </w:rPr>
      </w:pPr>
      <w:r w:rsidRPr="001469ED">
        <w:rPr>
          <w:rFonts w:ascii="Arial" w:hAnsi="Arial" w:cs="Arial"/>
          <w:sz w:val="20"/>
          <w:lang w:val="en-US"/>
        </w:rPr>
        <w:t>E</w:t>
      </w:r>
      <w:r w:rsidR="005720BF" w:rsidRPr="001469ED">
        <w:rPr>
          <w:rFonts w:ascii="Arial" w:hAnsi="Arial" w:cs="Arial"/>
          <w:sz w:val="20"/>
          <w:lang w:val="en-US"/>
        </w:rPr>
        <w:t>ven the tightest possible 4-step configuration would only use half of the possible RA-RNTI-values (given that a RO is at least two symbols long). I</w:t>
      </w:r>
      <w:r w:rsidR="00243100" w:rsidRPr="001469ED">
        <w:rPr>
          <w:rFonts w:ascii="Arial" w:hAnsi="Arial" w:cs="Arial"/>
          <w:sz w:val="20"/>
          <w:lang w:val="en-US"/>
        </w:rPr>
        <w:t>t</w:t>
      </w:r>
      <w:r w:rsidR="005720BF" w:rsidRPr="001469ED">
        <w:rPr>
          <w:rFonts w:ascii="Arial" w:hAnsi="Arial" w:cs="Arial"/>
          <w:sz w:val="20"/>
          <w:lang w:val="en-US"/>
        </w:rPr>
        <w:t xml:space="preserve"> should also be noted that in a worst case (tightest possible RO configurations</w:t>
      </w:r>
      <w:r w:rsidR="00E745E6" w:rsidRPr="001469ED">
        <w:rPr>
          <w:rFonts w:ascii="Arial" w:hAnsi="Arial" w:cs="Arial"/>
          <w:sz w:val="20"/>
          <w:lang w:val="en-US"/>
        </w:rPr>
        <w:t xml:space="preserve"> and long </w:t>
      </w:r>
      <w:proofErr w:type="spellStart"/>
      <w:r w:rsidR="00E745E6" w:rsidRPr="001469ED">
        <w:rPr>
          <w:rFonts w:ascii="Arial" w:hAnsi="Arial" w:cs="Arial"/>
          <w:sz w:val="20"/>
          <w:lang w:val="en-US"/>
        </w:rPr>
        <w:t>msgB</w:t>
      </w:r>
      <w:proofErr w:type="spellEnd"/>
      <w:r w:rsidR="00E745E6" w:rsidRPr="001469ED">
        <w:rPr>
          <w:rFonts w:ascii="Arial" w:hAnsi="Arial" w:cs="Arial"/>
          <w:sz w:val="20"/>
          <w:lang w:val="en-US"/>
        </w:rPr>
        <w:t xml:space="preserve"> window</w:t>
      </w:r>
      <w:r w:rsidR="005720BF" w:rsidRPr="001469ED">
        <w:rPr>
          <w:rFonts w:ascii="Arial" w:hAnsi="Arial" w:cs="Arial"/>
          <w:sz w:val="20"/>
          <w:lang w:val="en-US"/>
        </w:rPr>
        <w:t xml:space="preserve">), the </w:t>
      </w:r>
      <w:proofErr w:type="spellStart"/>
      <w:r w:rsidR="005720BF" w:rsidRPr="001469ED">
        <w:rPr>
          <w:rFonts w:ascii="Arial" w:hAnsi="Arial" w:cs="Arial"/>
          <w:sz w:val="20"/>
          <w:lang w:val="en-US"/>
        </w:rPr>
        <w:t>msgB</w:t>
      </w:r>
      <w:proofErr w:type="spellEnd"/>
      <w:r w:rsidR="005720BF" w:rsidRPr="001469ED">
        <w:rPr>
          <w:rFonts w:ascii="Arial" w:hAnsi="Arial" w:cs="Arial"/>
          <w:sz w:val="20"/>
          <w:lang w:val="en-US"/>
        </w:rPr>
        <w:t xml:space="preserve"> RNTI would only give a minimum extension to the RA-RNTI space, since the ROs are numbered sequentially. This approach would also allow sufficiently long </w:t>
      </w:r>
      <w:proofErr w:type="spellStart"/>
      <w:r w:rsidR="005720BF" w:rsidRPr="001469ED">
        <w:rPr>
          <w:rFonts w:ascii="Arial" w:hAnsi="Arial" w:cs="Arial"/>
          <w:sz w:val="20"/>
          <w:lang w:val="en-US"/>
        </w:rPr>
        <w:t>msgB</w:t>
      </w:r>
      <w:proofErr w:type="spellEnd"/>
      <w:r w:rsidR="005720BF" w:rsidRPr="001469ED">
        <w:rPr>
          <w:rFonts w:ascii="Arial" w:hAnsi="Arial" w:cs="Arial"/>
          <w:sz w:val="20"/>
          <w:lang w:val="en-US"/>
        </w:rPr>
        <w:t xml:space="preserve"> window configurations.</w:t>
      </w:r>
      <w:bookmarkStart w:id="12" w:name="_Hlk23414255"/>
      <w:bookmarkStart w:id="13" w:name="_Hlk23414273"/>
    </w:p>
    <w:p w14:paraId="6C9ECA6D" w14:textId="456D5FEC" w:rsidR="00A54CCF" w:rsidRPr="001469ED" w:rsidRDefault="002E6ACC" w:rsidP="00E45CC4">
      <w:pPr>
        <w:pStyle w:val="Observation"/>
        <w:ind w:left="1701" w:hanging="1701"/>
        <w:rPr>
          <w:rFonts w:ascii="Arial" w:hAnsi="Arial" w:cs="Arial"/>
          <w:sz w:val="20"/>
          <w:lang w:val="en-US"/>
        </w:rPr>
      </w:pPr>
      <w:bookmarkStart w:id="14" w:name="_Ref21029933"/>
      <w:bookmarkStart w:id="15" w:name="_Toc24058346"/>
      <w:r w:rsidRPr="001469ED">
        <w:rPr>
          <w:rFonts w:ascii="Arial" w:hAnsi="Arial" w:cs="Arial"/>
          <w:sz w:val="20"/>
          <w:lang w:val="en-US"/>
        </w:rPr>
        <w:t>Using a c</w:t>
      </w:r>
      <w:r w:rsidR="00243100" w:rsidRPr="001469ED">
        <w:rPr>
          <w:rFonts w:ascii="Arial" w:hAnsi="Arial" w:cs="Arial"/>
          <w:sz w:val="20"/>
          <w:lang w:val="en-US"/>
        </w:rPr>
        <w:t xml:space="preserve">onsecutive numbering of ROs </w:t>
      </w:r>
      <w:r w:rsidRPr="001469ED">
        <w:rPr>
          <w:rFonts w:ascii="Arial" w:hAnsi="Arial" w:cs="Arial"/>
          <w:sz w:val="20"/>
          <w:lang w:val="en-US"/>
        </w:rPr>
        <w:t xml:space="preserve">as </w:t>
      </w:r>
      <w:proofErr w:type="spellStart"/>
      <w:r w:rsidRPr="001469ED">
        <w:rPr>
          <w:rFonts w:ascii="Arial" w:hAnsi="Arial" w:cs="Arial"/>
          <w:sz w:val="20"/>
          <w:lang w:val="en-US"/>
        </w:rPr>
        <w:t>msgB</w:t>
      </w:r>
      <w:proofErr w:type="spellEnd"/>
      <w:r w:rsidRPr="001469ED">
        <w:rPr>
          <w:rFonts w:ascii="Arial" w:hAnsi="Arial" w:cs="Arial"/>
          <w:sz w:val="20"/>
          <w:lang w:val="en-US"/>
        </w:rPr>
        <w:t xml:space="preserve"> RNTI </w:t>
      </w:r>
      <w:r w:rsidR="00243100" w:rsidRPr="001469ED">
        <w:rPr>
          <w:rFonts w:ascii="Arial" w:hAnsi="Arial" w:cs="Arial"/>
          <w:sz w:val="20"/>
          <w:lang w:val="en-US"/>
        </w:rPr>
        <w:t xml:space="preserve">allows sufficiently long </w:t>
      </w:r>
      <w:proofErr w:type="spellStart"/>
      <w:r w:rsidR="00243100" w:rsidRPr="001469ED">
        <w:rPr>
          <w:rFonts w:ascii="Arial" w:hAnsi="Arial" w:cs="Arial"/>
          <w:sz w:val="20"/>
          <w:lang w:val="en-US"/>
        </w:rPr>
        <w:t>msgB</w:t>
      </w:r>
      <w:proofErr w:type="spellEnd"/>
      <w:r w:rsidR="00243100" w:rsidRPr="001469ED">
        <w:rPr>
          <w:rFonts w:ascii="Arial" w:hAnsi="Arial" w:cs="Arial"/>
          <w:sz w:val="20"/>
          <w:lang w:val="en-US"/>
        </w:rPr>
        <w:t xml:space="preserve"> window configurations with minimal extension to RA-RNTI space</w:t>
      </w:r>
      <w:r w:rsidR="00674678" w:rsidRPr="001469ED">
        <w:rPr>
          <w:rFonts w:ascii="Arial" w:hAnsi="Arial" w:cs="Arial"/>
          <w:sz w:val="20"/>
          <w:lang w:val="en-US"/>
        </w:rPr>
        <w:t>.</w:t>
      </w:r>
      <w:bookmarkEnd w:id="14"/>
      <w:bookmarkEnd w:id="15"/>
    </w:p>
    <w:bookmarkEnd w:id="12"/>
    <w:p w14:paraId="5BF34460" w14:textId="667CCEDB" w:rsidR="00EE30A3" w:rsidRDefault="00894C7B" w:rsidP="00EE30A3">
      <w:pPr>
        <w:overflowPunct w:val="0"/>
        <w:autoSpaceDE w:val="0"/>
        <w:autoSpaceDN w:val="0"/>
        <w:adjustRightInd w:val="0"/>
        <w:spacing w:after="120"/>
        <w:jc w:val="both"/>
        <w:textAlignment w:val="baseline"/>
        <w:rPr>
          <w:rFonts w:ascii="Arial" w:eastAsia="Times New Roman" w:hAnsi="Arial" w:cs="Times New Roman"/>
          <w:sz w:val="20"/>
          <w:szCs w:val="20"/>
          <w:lang w:val="en-GB"/>
        </w:rPr>
      </w:pPr>
      <w:r>
        <w:rPr>
          <w:rFonts w:ascii="Arial" w:eastAsia="Times New Roman" w:hAnsi="Arial" w:cs="Times New Roman"/>
          <w:sz w:val="20"/>
          <w:szCs w:val="20"/>
          <w:lang w:val="en-GB"/>
        </w:rPr>
        <w:t xml:space="preserve">Given the limitations and drawbacks of the first approach with </w:t>
      </w:r>
      <w:proofErr w:type="spellStart"/>
      <w:r w:rsidR="00B71FDD">
        <w:rPr>
          <w:rFonts w:ascii="Arial" w:eastAsia="Times New Roman" w:hAnsi="Arial" w:cs="Times New Roman"/>
          <w:sz w:val="20"/>
          <w:szCs w:val="20"/>
          <w:lang w:val="en-GB"/>
        </w:rPr>
        <w:t>m</w:t>
      </w:r>
      <w:r w:rsidRPr="00894C7B">
        <w:rPr>
          <w:rFonts w:ascii="Arial" w:eastAsia="Times New Roman" w:hAnsi="Arial" w:cs="Times New Roman"/>
          <w:sz w:val="20"/>
          <w:szCs w:val="20"/>
          <w:lang w:val="en-GB"/>
        </w:rPr>
        <w:t>sgB</w:t>
      </w:r>
      <w:proofErr w:type="spellEnd"/>
      <w:r w:rsidRPr="00894C7B">
        <w:rPr>
          <w:rFonts w:ascii="Arial" w:eastAsia="Times New Roman" w:hAnsi="Arial" w:cs="Times New Roman"/>
          <w:sz w:val="20"/>
          <w:szCs w:val="20"/>
          <w:lang w:val="en-GB"/>
        </w:rPr>
        <w:t xml:space="preserve"> RNTI based on RA-RNTI and offset</w:t>
      </w:r>
      <w:r>
        <w:rPr>
          <w:rFonts w:ascii="Arial" w:eastAsia="Times New Roman" w:hAnsi="Arial" w:cs="Times New Roman"/>
          <w:sz w:val="20"/>
          <w:szCs w:val="20"/>
          <w:lang w:val="en-GB"/>
        </w:rPr>
        <w:t xml:space="preserve">, </w:t>
      </w:r>
      <w:r w:rsidR="00243100">
        <w:rPr>
          <w:rFonts w:ascii="Arial" w:eastAsia="Times New Roman" w:hAnsi="Arial" w:cs="Times New Roman"/>
          <w:sz w:val="20"/>
          <w:szCs w:val="20"/>
          <w:lang w:val="en-GB"/>
        </w:rPr>
        <w:t>w</w:t>
      </w:r>
      <w:r w:rsidR="00EE30A3" w:rsidRPr="00EE30A3">
        <w:rPr>
          <w:rFonts w:ascii="Arial" w:eastAsia="Times New Roman" w:hAnsi="Arial" w:cs="Times New Roman"/>
          <w:sz w:val="20"/>
          <w:szCs w:val="20"/>
          <w:lang w:val="en-GB"/>
        </w:rPr>
        <w:t>e give the following proposal.</w:t>
      </w:r>
    </w:p>
    <w:p w14:paraId="6AD8B26B" w14:textId="0F2BC89F" w:rsidR="00EC6CAA" w:rsidRPr="001469ED" w:rsidRDefault="00FE3A04" w:rsidP="00EC6CAA">
      <w:pPr>
        <w:pStyle w:val="Proposal"/>
        <w:numPr>
          <w:ilvl w:val="0"/>
          <w:numId w:val="13"/>
        </w:numPr>
        <w:spacing w:line="256" w:lineRule="auto"/>
        <w:rPr>
          <w:rFonts w:ascii="Arial" w:hAnsi="Arial" w:cs="Arial"/>
          <w:sz w:val="20"/>
          <w:lang w:val="en-US"/>
        </w:rPr>
      </w:pPr>
      <w:bookmarkStart w:id="16" w:name="_Toc20935892"/>
      <w:bookmarkStart w:id="17" w:name="_Toc23414637"/>
      <w:bookmarkStart w:id="18" w:name="_Toc23939776"/>
      <w:bookmarkStart w:id="19" w:name="_Toc24058339"/>
      <w:bookmarkEnd w:id="13"/>
      <w:r>
        <w:rPr>
          <w:rFonts w:ascii="Arial" w:eastAsia="Times New Roman" w:hAnsi="Arial" w:cs="Times New Roman"/>
          <w:sz w:val="20"/>
          <w:szCs w:val="20"/>
          <w:lang w:val="en-GB"/>
        </w:rPr>
        <w:t>C</w:t>
      </w:r>
      <w:r w:rsidR="009974FA">
        <w:rPr>
          <w:rFonts w:ascii="Arial" w:eastAsia="Times New Roman" w:hAnsi="Arial" w:cs="Times New Roman"/>
          <w:sz w:val="20"/>
          <w:szCs w:val="20"/>
          <w:lang w:val="en-GB"/>
        </w:rPr>
        <w:t xml:space="preserve">onsecutive numbering of ROs </w:t>
      </w:r>
      <w:r>
        <w:rPr>
          <w:rFonts w:ascii="Arial" w:eastAsia="Times New Roman" w:hAnsi="Arial" w:cs="Times New Roman"/>
          <w:sz w:val="20"/>
          <w:szCs w:val="20"/>
          <w:lang w:val="en-GB"/>
        </w:rPr>
        <w:t>and</w:t>
      </w:r>
      <w:r w:rsidR="001973A6">
        <w:rPr>
          <w:rFonts w:ascii="Arial" w:eastAsia="Times New Roman" w:hAnsi="Arial" w:cs="Times New Roman"/>
          <w:sz w:val="20"/>
          <w:szCs w:val="20"/>
          <w:lang w:val="en-GB"/>
        </w:rPr>
        <w:t xml:space="preserve"> </w:t>
      </w:r>
      <w:r w:rsidR="004D6572">
        <w:rPr>
          <w:rFonts w:ascii="Arial" w:eastAsia="Times New Roman" w:hAnsi="Arial" w:cs="Times New Roman"/>
          <w:sz w:val="20"/>
          <w:szCs w:val="20"/>
          <w:lang w:val="en-GB"/>
        </w:rPr>
        <w:t xml:space="preserve">replacing </w:t>
      </w:r>
      <w:r w:rsidR="001973A6">
        <w:rPr>
          <w:rFonts w:ascii="Arial" w:eastAsia="Times New Roman" w:hAnsi="Arial" w:cs="Times New Roman"/>
          <w:sz w:val="20"/>
          <w:szCs w:val="20"/>
          <w:lang w:val="en-GB"/>
        </w:rPr>
        <w:t xml:space="preserve">numbers colliding with the configured </w:t>
      </w:r>
      <w:r>
        <w:rPr>
          <w:rFonts w:ascii="Arial" w:eastAsia="Times New Roman" w:hAnsi="Arial" w:cs="Times New Roman"/>
          <w:sz w:val="20"/>
          <w:szCs w:val="20"/>
          <w:lang w:val="en-GB"/>
        </w:rPr>
        <w:t>RA-RNTIs is used</w:t>
      </w:r>
      <w:r w:rsidR="0049366C">
        <w:rPr>
          <w:rFonts w:ascii="Arial" w:eastAsia="Times New Roman" w:hAnsi="Arial" w:cs="Times New Roman"/>
          <w:sz w:val="20"/>
          <w:szCs w:val="20"/>
          <w:lang w:val="en-GB"/>
        </w:rPr>
        <w:t xml:space="preserve"> as basis</w:t>
      </w:r>
      <w:r w:rsidR="004D6572">
        <w:rPr>
          <w:rFonts w:ascii="Arial" w:eastAsia="Times New Roman" w:hAnsi="Arial" w:cs="Times New Roman"/>
          <w:sz w:val="20"/>
          <w:szCs w:val="20"/>
          <w:lang w:val="en-GB"/>
        </w:rPr>
        <w:t xml:space="preserve"> </w:t>
      </w:r>
      <w:bookmarkStart w:id="20" w:name="_Toc23840180"/>
      <w:r w:rsidR="00243100">
        <w:rPr>
          <w:rFonts w:ascii="Arial" w:eastAsia="Times New Roman" w:hAnsi="Arial" w:cs="Times New Roman"/>
          <w:sz w:val="20"/>
          <w:szCs w:val="20"/>
          <w:lang w:val="en-GB"/>
        </w:rPr>
        <w:t xml:space="preserve">for </w:t>
      </w:r>
      <w:proofErr w:type="spellStart"/>
      <w:r w:rsidR="00243100">
        <w:rPr>
          <w:rFonts w:ascii="Arial" w:eastAsia="Times New Roman" w:hAnsi="Arial" w:cs="Times New Roman"/>
          <w:sz w:val="20"/>
          <w:szCs w:val="20"/>
          <w:lang w:val="en-GB"/>
        </w:rPr>
        <w:t>msgB</w:t>
      </w:r>
      <w:proofErr w:type="spellEnd"/>
      <w:r w:rsidR="009C7C46">
        <w:rPr>
          <w:rFonts w:ascii="Arial" w:eastAsia="Times New Roman" w:hAnsi="Arial" w:cs="Times New Roman"/>
          <w:sz w:val="20"/>
          <w:szCs w:val="20"/>
          <w:lang w:val="en-GB"/>
        </w:rPr>
        <w:t xml:space="preserve"> RNTI</w:t>
      </w:r>
      <w:r w:rsidR="00243100" w:rsidDel="004D6572">
        <w:rPr>
          <w:rFonts w:ascii="Arial" w:eastAsia="Times New Roman" w:hAnsi="Arial" w:cs="Times New Roman"/>
          <w:sz w:val="20"/>
          <w:szCs w:val="20"/>
          <w:lang w:val="en-GB"/>
        </w:rPr>
        <w:t xml:space="preserve"> </w:t>
      </w:r>
      <w:r w:rsidR="007F7BE6">
        <w:rPr>
          <w:rFonts w:ascii="Arial" w:eastAsia="Times New Roman" w:hAnsi="Arial" w:cs="Times New Roman"/>
          <w:sz w:val="20"/>
          <w:szCs w:val="20"/>
          <w:lang w:val="en-GB"/>
        </w:rPr>
        <w:t>calculation</w:t>
      </w:r>
      <w:r w:rsidR="00EC6CAA" w:rsidRPr="001469ED">
        <w:rPr>
          <w:rFonts w:ascii="Arial" w:hAnsi="Arial" w:cs="Arial"/>
          <w:sz w:val="20"/>
          <w:lang w:val="en-US"/>
        </w:rPr>
        <w:t>.</w:t>
      </w:r>
      <w:bookmarkEnd w:id="16"/>
      <w:bookmarkEnd w:id="17"/>
      <w:bookmarkEnd w:id="18"/>
      <w:bookmarkEnd w:id="19"/>
      <w:bookmarkEnd w:id="20"/>
    </w:p>
    <w:p w14:paraId="6FD789F2" w14:textId="3E189217" w:rsidR="002046BD" w:rsidRDefault="00AE4C2F" w:rsidP="001469ED">
      <w:pPr>
        <w:pStyle w:val="Heading3"/>
      </w:pPr>
      <w:bookmarkStart w:id="21" w:name="_Ref23938865"/>
      <w:bookmarkStart w:id="22" w:name="_Toc23414638"/>
      <w:r w:rsidRPr="00AE4C2F">
        <w:rPr>
          <w:lang w:val="en-US"/>
        </w:rPr>
        <w:lastRenderedPageBreak/>
        <w:t xml:space="preserve">Mapping multiple </w:t>
      </w:r>
      <w:proofErr w:type="spellStart"/>
      <w:r w:rsidRPr="00AE4C2F">
        <w:rPr>
          <w:lang w:val="en-US"/>
        </w:rPr>
        <w:t>msgB</w:t>
      </w:r>
      <w:proofErr w:type="spellEnd"/>
      <w:r w:rsidRPr="00AE4C2F">
        <w:rPr>
          <w:lang w:val="en-US"/>
        </w:rPr>
        <w:t xml:space="preserve"> RNTIs to </w:t>
      </w:r>
      <w:proofErr w:type="gramStart"/>
      <w:r w:rsidRPr="00AE4C2F">
        <w:rPr>
          <w:lang w:val="en-US"/>
        </w:rPr>
        <w:t>an</w:t>
      </w:r>
      <w:proofErr w:type="gramEnd"/>
      <w:r w:rsidRPr="00AE4C2F">
        <w:rPr>
          <w:lang w:val="en-US"/>
        </w:rPr>
        <w:t xml:space="preserve"> RO </w:t>
      </w:r>
      <w:bookmarkEnd w:id="21"/>
    </w:p>
    <w:bookmarkEnd w:id="22"/>
    <w:p w14:paraId="58835387" w14:textId="68D971AE" w:rsidR="00390424" w:rsidRDefault="004C5BBA" w:rsidP="00641420">
      <w:pPr>
        <w:overflowPunct w:val="0"/>
        <w:autoSpaceDE w:val="0"/>
        <w:autoSpaceDN w:val="0"/>
        <w:adjustRightInd w:val="0"/>
        <w:spacing w:after="120"/>
        <w:jc w:val="both"/>
        <w:textAlignment w:val="baseline"/>
        <w:rPr>
          <w:rFonts w:ascii="Arial" w:eastAsia="Times New Roman" w:hAnsi="Arial" w:cs="Times New Roman"/>
          <w:sz w:val="20"/>
          <w:szCs w:val="20"/>
          <w:lang w:val="en-GB"/>
        </w:rPr>
      </w:pPr>
      <w:r w:rsidRPr="00A96ED0">
        <w:rPr>
          <w:rFonts w:ascii="Arial" w:eastAsia="Times New Roman" w:hAnsi="Arial" w:cs="Times New Roman"/>
          <w:sz w:val="20"/>
          <w:szCs w:val="20"/>
          <w:lang w:val="en-GB"/>
        </w:rPr>
        <w:t xml:space="preserve">As has been discussed at RAN2#107bis, </w:t>
      </w:r>
      <w:r w:rsidR="00B85C19" w:rsidRPr="00A96ED0">
        <w:rPr>
          <w:rFonts w:ascii="Arial" w:eastAsia="Times New Roman" w:hAnsi="Arial" w:cs="Times New Roman"/>
          <w:sz w:val="20"/>
          <w:szCs w:val="20"/>
          <w:lang w:val="en-GB"/>
        </w:rPr>
        <w:t xml:space="preserve">basing the </w:t>
      </w:r>
      <w:proofErr w:type="spellStart"/>
      <w:r w:rsidR="00B85C19" w:rsidRPr="00A96ED0">
        <w:rPr>
          <w:rFonts w:ascii="Arial" w:eastAsia="Times New Roman" w:hAnsi="Arial" w:cs="Times New Roman"/>
          <w:sz w:val="20"/>
          <w:szCs w:val="20"/>
          <w:lang w:val="en-GB"/>
        </w:rPr>
        <w:t>msgB</w:t>
      </w:r>
      <w:proofErr w:type="spellEnd"/>
      <w:r w:rsidR="00B85C19" w:rsidRPr="00A96ED0">
        <w:rPr>
          <w:rFonts w:ascii="Arial" w:eastAsia="Times New Roman" w:hAnsi="Arial" w:cs="Times New Roman"/>
          <w:sz w:val="20"/>
          <w:szCs w:val="20"/>
          <w:lang w:val="en-GB"/>
        </w:rPr>
        <w:t xml:space="preserve"> RNTI only on </w:t>
      </w:r>
      <w:r w:rsidR="0076746A">
        <w:rPr>
          <w:rFonts w:ascii="Arial" w:eastAsia="Times New Roman" w:hAnsi="Arial" w:cs="Times New Roman"/>
          <w:sz w:val="20"/>
          <w:szCs w:val="20"/>
          <w:lang w:val="en-GB"/>
        </w:rPr>
        <w:t xml:space="preserve">the </w:t>
      </w:r>
      <w:r w:rsidR="00B85C19" w:rsidRPr="00A96ED0">
        <w:rPr>
          <w:rFonts w:ascii="Arial" w:eastAsia="Times New Roman" w:hAnsi="Arial" w:cs="Times New Roman"/>
          <w:sz w:val="20"/>
          <w:szCs w:val="20"/>
          <w:lang w:val="en-GB"/>
        </w:rPr>
        <w:t xml:space="preserve">RO </w:t>
      </w:r>
      <w:r w:rsidR="0076746A">
        <w:rPr>
          <w:rFonts w:ascii="Arial" w:eastAsia="Times New Roman" w:hAnsi="Arial" w:cs="Times New Roman"/>
          <w:sz w:val="20"/>
          <w:szCs w:val="20"/>
          <w:lang w:val="en-GB"/>
        </w:rPr>
        <w:t xml:space="preserve">time/frequency location </w:t>
      </w:r>
      <w:r w:rsidR="00B85C19" w:rsidRPr="00A96ED0">
        <w:rPr>
          <w:rFonts w:ascii="Arial" w:eastAsia="Times New Roman" w:hAnsi="Arial" w:cs="Times New Roman"/>
          <w:sz w:val="20"/>
          <w:szCs w:val="20"/>
          <w:lang w:val="en-GB"/>
        </w:rPr>
        <w:t xml:space="preserve">will have </w:t>
      </w:r>
      <w:r w:rsidR="00641420" w:rsidRPr="00A96ED0">
        <w:rPr>
          <w:rFonts w:ascii="Arial" w:eastAsia="Times New Roman" w:hAnsi="Arial" w:cs="Times New Roman"/>
          <w:sz w:val="20"/>
          <w:szCs w:val="20"/>
          <w:lang w:val="en-GB"/>
        </w:rPr>
        <w:t xml:space="preserve">the </w:t>
      </w:r>
      <w:r w:rsidR="00B85C19" w:rsidRPr="00A96ED0">
        <w:rPr>
          <w:rFonts w:ascii="Arial" w:eastAsia="Times New Roman" w:hAnsi="Arial" w:cs="Times New Roman"/>
          <w:sz w:val="20"/>
          <w:szCs w:val="20"/>
          <w:lang w:val="en-GB"/>
        </w:rPr>
        <w:t>drawback</w:t>
      </w:r>
      <w:r w:rsidR="00641420" w:rsidRPr="00A96ED0">
        <w:rPr>
          <w:rFonts w:ascii="Arial" w:eastAsia="Times New Roman" w:hAnsi="Arial" w:cs="Times New Roman"/>
          <w:sz w:val="20"/>
          <w:szCs w:val="20"/>
          <w:lang w:val="en-GB"/>
        </w:rPr>
        <w:t xml:space="preserve"> that </w:t>
      </w:r>
      <w:r w:rsidR="005B3C5F">
        <w:rPr>
          <w:rFonts w:ascii="Arial" w:eastAsia="Times New Roman" w:hAnsi="Arial" w:cs="Times New Roman"/>
          <w:sz w:val="20"/>
          <w:szCs w:val="20"/>
          <w:lang w:val="en-GB"/>
        </w:rPr>
        <w:t>several</w:t>
      </w:r>
      <w:r w:rsidR="00641420" w:rsidRPr="00A96ED0">
        <w:rPr>
          <w:rFonts w:ascii="Arial" w:eastAsia="Times New Roman" w:hAnsi="Arial" w:cs="Times New Roman"/>
          <w:sz w:val="20"/>
          <w:szCs w:val="20"/>
          <w:lang w:val="en-GB"/>
        </w:rPr>
        <w:t xml:space="preserve"> </w:t>
      </w:r>
      <w:proofErr w:type="spellStart"/>
      <w:r w:rsidR="005B3C5F">
        <w:rPr>
          <w:rFonts w:ascii="Arial" w:eastAsia="Times New Roman" w:hAnsi="Arial" w:cs="Times New Roman"/>
          <w:sz w:val="20"/>
          <w:szCs w:val="20"/>
          <w:lang w:val="en-GB"/>
        </w:rPr>
        <w:t>SuccessRARs</w:t>
      </w:r>
      <w:proofErr w:type="spellEnd"/>
      <w:r w:rsidR="005B3C5F">
        <w:rPr>
          <w:rFonts w:ascii="Arial" w:eastAsia="Times New Roman" w:hAnsi="Arial" w:cs="Times New Roman"/>
          <w:sz w:val="20"/>
          <w:szCs w:val="20"/>
          <w:lang w:val="en-GB"/>
        </w:rPr>
        <w:t xml:space="preserve"> with RRC cannot be transmitted in the same slot</w:t>
      </w:r>
      <w:r w:rsidR="005E33A8">
        <w:rPr>
          <w:rFonts w:ascii="Arial" w:eastAsia="Times New Roman" w:hAnsi="Arial" w:cs="Times New Roman"/>
          <w:sz w:val="20"/>
          <w:szCs w:val="20"/>
          <w:lang w:val="en-GB"/>
        </w:rPr>
        <w:t xml:space="preserve">. The reason for this is </w:t>
      </w:r>
      <w:r w:rsidR="00465A9A">
        <w:rPr>
          <w:rFonts w:ascii="Arial" w:eastAsia="Times New Roman" w:hAnsi="Arial" w:cs="Times New Roman"/>
          <w:sz w:val="20"/>
          <w:szCs w:val="20"/>
          <w:lang w:val="en-GB"/>
        </w:rPr>
        <w:t xml:space="preserve">that </w:t>
      </w:r>
      <w:r w:rsidR="00384488">
        <w:rPr>
          <w:rFonts w:ascii="Arial" w:eastAsia="Times New Roman" w:hAnsi="Arial" w:cs="Times New Roman"/>
          <w:sz w:val="20"/>
          <w:szCs w:val="20"/>
          <w:lang w:val="en-GB"/>
        </w:rPr>
        <w:t xml:space="preserve">all preamble transmissions in the </w:t>
      </w:r>
      <w:r w:rsidR="003F7610">
        <w:rPr>
          <w:rFonts w:ascii="Arial" w:eastAsia="Times New Roman" w:hAnsi="Arial" w:cs="Times New Roman"/>
          <w:sz w:val="20"/>
          <w:szCs w:val="20"/>
          <w:lang w:val="en-GB"/>
        </w:rPr>
        <w:t xml:space="preserve">same </w:t>
      </w:r>
      <w:r w:rsidR="00384488">
        <w:rPr>
          <w:rFonts w:ascii="Arial" w:eastAsia="Times New Roman" w:hAnsi="Arial" w:cs="Times New Roman"/>
          <w:sz w:val="20"/>
          <w:szCs w:val="20"/>
          <w:lang w:val="en-GB"/>
        </w:rPr>
        <w:t>RO</w:t>
      </w:r>
      <w:r w:rsidR="00465A9A">
        <w:rPr>
          <w:rFonts w:ascii="Arial" w:eastAsia="Times New Roman" w:hAnsi="Arial" w:cs="Times New Roman"/>
          <w:sz w:val="20"/>
          <w:szCs w:val="20"/>
          <w:lang w:val="en-GB"/>
        </w:rPr>
        <w:t xml:space="preserve"> </w:t>
      </w:r>
      <w:r w:rsidR="003F7610">
        <w:rPr>
          <w:rFonts w:ascii="Arial" w:eastAsia="Times New Roman" w:hAnsi="Arial" w:cs="Times New Roman"/>
          <w:sz w:val="20"/>
          <w:szCs w:val="20"/>
          <w:lang w:val="en-GB"/>
        </w:rPr>
        <w:t xml:space="preserve">will generate </w:t>
      </w:r>
      <w:r w:rsidR="00465A9A">
        <w:rPr>
          <w:rFonts w:ascii="Arial" w:eastAsia="Times New Roman" w:hAnsi="Arial" w:cs="Times New Roman"/>
          <w:sz w:val="20"/>
          <w:szCs w:val="20"/>
          <w:lang w:val="en-GB"/>
        </w:rPr>
        <w:t>the</w:t>
      </w:r>
      <w:r w:rsidR="003F7610">
        <w:rPr>
          <w:rFonts w:ascii="Arial" w:eastAsia="Times New Roman" w:hAnsi="Arial" w:cs="Times New Roman"/>
          <w:sz w:val="20"/>
          <w:szCs w:val="20"/>
          <w:lang w:val="en-GB"/>
        </w:rPr>
        <w:t xml:space="preserve"> same</w:t>
      </w:r>
      <w:r w:rsidR="00465A9A">
        <w:rPr>
          <w:rFonts w:ascii="Arial" w:eastAsia="Times New Roman" w:hAnsi="Arial" w:cs="Times New Roman"/>
          <w:sz w:val="20"/>
          <w:szCs w:val="20"/>
          <w:lang w:val="en-GB"/>
        </w:rPr>
        <w:t xml:space="preserve"> </w:t>
      </w:r>
      <w:proofErr w:type="spellStart"/>
      <w:r w:rsidR="00465A9A">
        <w:rPr>
          <w:rFonts w:ascii="Arial" w:eastAsia="Times New Roman" w:hAnsi="Arial" w:cs="Times New Roman"/>
          <w:sz w:val="20"/>
          <w:szCs w:val="20"/>
          <w:lang w:val="en-GB"/>
        </w:rPr>
        <w:t>msgB</w:t>
      </w:r>
      <w:proofErr w:type="spellEnd"/>
      <w:r w:rsidR="00465A9A">
        <w:rPr>
          <w:rFonts w:ascii="Arial" w:eastAsia="Times New Roman" w:hAnsi="Arial" w:cs="Times New Roman"/>
          <w:sz w:val="20"/>
          <w:szCs w:val="20"/>
          <w:lang w:val="en-GB"/>
        </w:rPr>
        <w:t xml:space="preserve"> RNTI</w:t>
      </w:r>
      <w:r w:rsidR="003F7610">
        <w:rPr>
          <w:rFonts w:ascii="Arial" w:eastAsia="Times New Roman" w:hAnsi="Arial" w:cs="Times New Roman"/>
          <w:sz w:val="20"/>
          <w:szCs w:val="20"/>
          <w:lang w:val="en-GB"/>
        </w:rPr>
        <w:t xml:space="preserve">. </w:t>
      </w:r>
      <w:r w:rsidR="0076746A">
        <w:rPr>
          <w:rFonts w:ascii="Arial" w:eastAsia="Times New Roman" w:hAnsi="Arial" w:cs="Times New Roman"/>
          <w:sz w:val="20"/>
          <w:szCs w:val="20"/>
          <w:lang w:val="en-GB"/>
        </w:rPr>
        <w:t>M</w:t>
      </w:r>
      <w:r w:rsidR="00465A9A">
        <w:rPr>
          <w:rFonts w:ascii="Arial" w:eastAsia="Times New Roman" w:hAnsi="Arial" w:cs="Times New Roman"/>
          <w:sz w:val="20"/>
          <w:szCs w:val="20"/>
          <w:lang w:val="en-GB"/>
        </w:rPr>
        <w:t>ultiplexing</w:t>
      </w:r>
      <w:r w:rsidR="006259FC">
        <w:rPr>
          <w:rFonts w:ascii="Arial" w:eastAsia="Times New Roman" w:hAnsi="Arial" w:cs="Times New Roman"/>
          <w:sz w:val="20"/>
          <w:szCs w:val="20"/>
          <w:lang w:val="en-GB"/>
        </w:rPr>
        <w:t xml:space="preserve"> </w:t>
      </w:r>
      <w:r w:rsidR="0076746A">
        <w:rPr>
          <w:rFonts w:ascii="Arial" w:eastAsia="Times New Roman" w:hAnsi="Arial" w:cs="Times New Roman"/>
          <w:sz w:val="20"/>
          <w:szCs w:val="20"/>
          <w:lang w:val="en-GB"/>
        </w:rPr>
        <w:t xml:space="preserve">of </w:t>
      </w:r>
      <w:proofErr w:type="spellStart"/>
      <w:r w:rsidR="0076746A">
        <w:rPr>
          <w:rFonts w:ascii="Arial" w:eastAsia="Times New Roman" w:hAnsi="Arial" w:cs="Times New Roman"/>
          <w:sz w:val="20"/>
          <w:szCs w:val="20"/>
          <w:lang w:val="en-GB"/>
        </w:rPr>
        <w:t>SuccessRARs</w:t>
      </w:r>
      <w:proofErr w:type="spellEnd"/>
      <w:r w:rsidR="0076746A">
        <w:rPr>
          <w:rFonts w:ascii="Arial" w:eastAsia="Times New Roman" w:hAnsi="Arial" w:cs="Times New Roman"/>
          <w:sz w:val="20"/>
          <w:szCs w:val="20"/>
          <w:lang w:val="en-GB"/>
        </w:rPr>
        <w:t xml:space="preserve"> with RRC is precluded since it </w:t>
      </w:r>
      <w:r w:rsidR="00610E16">
        <w:rPr>
          <w:rFonts w:ascii="Arial" w:eastAsia="Times New Roman" w:hAnsi="Arial" w:cs="Times New Roman"/>
          <w:sz w:val="20"/>
          <w:szCs w:val="20"/>
          <w:lang w:val="en-GB"/>
        </w:rPr>
        <w:t>may</w:t>
      </w:r>
      <w:r w:rsidR="006259FC">
        <w:rPr>
          <w:rFonts w:ascii="Arial" w:eastAsia="Times New Roman" w:hAnsi="Arial" w:cs="Times New Roman"/>
          <w:sz w:val="20"/>
          <w:szCs w:val="20"/>
          <w:lang w:val="en-GB"/>
        </w:rPr>
        <w:t xml:space="preserve"> result in message sizes which would jeopardize coverage</w:t>
      </w:r>
      <w:r w:rsidR="0076746A">
        <w:rPr>
          <w:rFonts w:ascii="Arial" w:eastAsia="Times New Roman" w:hAnsi="Arial" w:cs="Times New Roman"/>
          <w:sz w:val="20"/>
          <w:szCs w:val="20"/>
          <w:lang w:val="en-GB"/>
        </w:rPr>
        <w:t xml:space="preserve">, while if </w:t>
      </w:r>
      <w:proofErr w:type="spellStart"/>
      <w:r w:rsidR="0076746A">
        <w:rPr>
          <w:rFonts w:ascii="Arial" w:eastAsia="Times New Roman" w:hAnsi="Arial" w:cs="Times New Roman"/>
          <w:sz w:val="20"/>
          <w:szCs w:val="20"/>
          <w:lang w:val="en-GB"/>
        </w:rPr>
        <w:t>MsgBs</w:t>
      </w:r>
      <w:proofErr w:type="spellEnd"/>
      <w:r w:rsidR="0076746A">
        <w:rPr>
          <w:rFonts w:ascii="Arial" w:eastAsia="Times New Roman" w:hAnsi="Arial" w:cs="Times New Roman"/>
          <w:sz w:val="20"/>
          <w:szCs w:val="20"/>
          <w:lang w:val="en-GB"/>
        </w:rPr>
        <w:t xml:space="preserve"> with RRC are transmitted separately, each PDSCH can be adapted independently for good coverage</w:t>
      </w:r>
      <w:r w:rsidR="006259FC">
        <w:rPr>
          <w:rFonts w:ascii="Arial" w:eastAsia="Times New Roman" w:hAnsi="Arial" w:cs="Times New Roman"/>
          <w:sz w:val="20"/>
          <w:szCs w:val="20"/>
          <w:lang w:val="en-GB"/>
        </w:rPr>
        <w:t>.</w:t>
      </w:r>
      <w:r w:rsidR="00385FEA">
        <w:rPr>
          <w:rFonts w:ascii="Arial" w:eastAsia="Times New Roman" w:hAnsi="Arial" w:cs="Times New Roman"/>
          <w:sz w:val="20"/>
          <w:szCs w:val="20"/>
          <w:lang w:val="en-GB"/>
        </w:rPr>
        <w:t xml:space="preserve"> In the last RAN2 meeting, discussions of a UE specific RNTI </w:t>
      </w:r>
      <w:r w:rsidR="00B63612">
        <w:rPr>
          <w:rFonts w:ascii="Arial" w:eastAsia="Times New Roman" w:hAnsi="Arial" w:cs="Times New Roman"/>
          <w:sz w:val="20"/>
          <w:szCs w:val="20"/>
          <w:lang w:val="en-GB"/>
        </w:rPr>
        <w:t xml:space="preserve">resulted in that </w:t>
      </w:r>
      <w:r w:rsidR="00760805">
        <w:rPr>
          <w:rFonts w:ascii="Arial" w:eastAsia="Times New Roman" w:hAnsi="Arial" w:cs="Times New Roman"/>
          <w:sz w:val="20"/>
          <w:szCs w:val="20"/>
          <w:lang w:val="en-GB"/>
        </w:rPr>
        <w:t xml:space="preserve">UE specific </w:t>
      </w:r>
      <w:proofErr w:type="spellStart"/>
      <w:r w:rsidR="00760805">
        <w:rPr>
          <w:rFonts w:ascii="Arial" w:eastAsia="Times New Roman" w:hAnsi="Arial" w:cs="Times New Roman"/>
          <w:sz w:val="20"/>
          <w:szCs w:val="20"/>
          <w:lang w:val="en-GB"/>
        </w:rPr>
        <w:t>msgB</w:t>
      </w:r>
      <w:proofErr w:type="spellEnd"/>
      <w:r w:rsidR="00760805">
        <w:rPr>
          <w:rFonts w:ascii="Arial" w:eastAsia="Times New Roman" w:hAnsi="Arial" w:cs="Times New Roman"/>
          <w:sz w:val="20"/>
          <w:szCs w:val="20"/>
          <w:lang w:val="en-GB"/>
        </w:rPr>
        <w:t xml:space="preserve"> RNTIs</w:t>
      </w:r>
      <w:r w:rsidR="00B63612">
        <w:rPr>
          <w:rFonts w:ascii="Arial" w:eastAsia="Times New Roman" w:hAnsi="Arial" w:cs="Times New Roman"/>
          <w:sz w:val="20"/>
          <w:szCs w:val="20"/>
          <w:lang w:val="en-GB"/>
        </w:rPr>
        <w:t xml:space="preserve"> was not pursued</w:t>
      </w:r>
      <w:r w:rsidR="00760805">
        <w:rPr>
          <w:rFonts w:ascii="Arial" w:eastAsia="Times New Roman" w:hAnsi="Arial" w:cs="Times New Roman"/>
          <w:sz w:val="20"/>
          <w:szCs w:val="20"/>
          <w:lang w:val="en-GB"/>
        </w:rPr>
        <w:t xml:space="preserve"> due to the </w:t>
      </w:r>
      <w:r w:rsidR="00BE6C66">
        <w:rPr>
          <w:rFonts w:ascii="Arial" w:eastAsia="Times New Roman" w:hAnsi="Arial" w:cs="Times New Roman"/>
          <w:sz w:val="20"/>
          <w:szCs w:val="20"/>
          <w:lang w:val="en-GB"/>
        </w:rPr>
        <w:t xml:space="preserve">relatively </w:t>
      </w:r>
      <w:r w:rsidR="00760805">
        <w:rPr>
          <w:rFonts w:ascii="Arial" w:eastAsia="Times New Roman" w:hAnsi="Arial" w:cs="Times New Roman"/>
          <w:sz w:val="20"/>
          <w:szCs w:val="20"/>
          <w:lang w:val="en-GB"/>
        </w:rPr>
        <w:t>large extension of</w:t>
      </w:r>
      <w:r w:rsidR="00BE6C66">
        <w:rPr>
          <w:rFonts w:ascii="Arial" w:eastAsia="Times New Roman" w:hAnsi="Arial" w:cs="Times New Roman"/>
          <w:sz w:val="20"/>
          <w:szCs w:val="20"/>
          <w:lang w:val="en-GB"/>
        </w:rPr>
        <w:t xml:space="preserve"> the used RNTI space</w:t>
      </w:r>
      <w:r w:rsidR="00905842">
        <w:rPr>
          <w:rFonts w:ascii="Arial" w:eastAsia="Times New Roman" w:hAnsi="Arial" w:cs="Times New Roman"/>
          <w:sz w:val="20"/>
          <w:szCs w:val="20"/>
          <w:lang w:val="en-GB"/>
        </w:rPr>
        <w:t xml:space="preserve"> (as the </w:t>
      </w:r>
      <w:proofErr w:type="spellStart"/>
      <w:r w:rsidR="00905842">
        <w:rPr>
          <w:rFonts w:ascii="Arial" w:eastAsia="Times New Roman" w:hAnsi="Arial" w:cs="Times New Roman"/>
          <w:sz w:val="20"/>
          <w:szCs w:val="20"/>
          <w:lang w:val="en-GB"/>
        </w:rPr>
        <w:t>msgB</w:t>
      </w:r>
      <w:proofErr w:type="spellEnd"/>
      <w:r w:rsidR="00905842">
        <w:rPr>
          <w:rFonts w:ascii="Arial" w:eastAsia="Times New Roman" w:hAnsi="Arial" w:cs="Times New Roman"/>
          <w:sz w:val="20"/>
          <w:szCs w:val="20"/>
          <w:lang w:val="en-GB"/>
        </w:rPr>
        <w:t xml:space="preserve"> RNTI space </w:t>
      </w:r>
      <w:r w:rsidR="00B10E87">
        <w:rPr>
          <w:rFonts w:ascii="Arial" w:eastAsia="Times New Roman" w:hAnsi="Arial" w:cs="Times New Roman"/>
          <w:sz w:val="20"/>
          <w:szCs w:val="20"/>
          <w:lang w:val="en-GB"/>
        </w:rPr>
        <w:t>was suggested to</w:t>
      </w:r>
      <w:r w:rsidR="00905842">
        <w:rPr>
          <w:rFonts w:ascii="Arial" w:eastAsia="Times New Roman" w:hAnsi="Arial" w:cs="Times New Roman"/>
          <w:sz w:val="20"/>
          <w:szCs w:val="20"/>
          <w:lang w:val="en-GB"/>
        </w:rPr>
        <w:t xml:space="preserve"> be above the RA-RNTI space)</w:t>
      </w:r>
      <w:r w:rsidR="00BE6C66">
        <w:rPr>
          <w:rFonts w:ascii="Arial" w:eastAsia="Times New Roman" w:hAnsi="Arial" w:cs="Times New Roman"/>
          <w:sz w:val="20"/>
          <w:szCs w:val="20"/>
          <w:lang w:val="en-GB"/>
        </w:rPr>
        <w:t>.</w:t>
      </w:r>
      <w:r w:rsidR="00DC26F7">
        <w:rPr>
          <w:rFonts w:ascii="Arial" w:eastAsia="Times New Roman" w:hAnsi="Arial" w:cs="Times New Roman"/>
          <w:sz w:val="20"/>
          <w:szCs w:val="20"/>
          <w:lang w:val="en-GB"/>
        </w:rPr>
        <w:t xml:space="preserve"> However, increasing the </w:t>
      </w:r>
      <w:proofErr w:type="spellStart"/>
      <w:r w:rsidR="00DC26F7">
        <w:rPr>
          <w:rFonts w:ascii="Arial" w:eastAsia="Times New Roman" w:hAnsi="Arial" w:cs="Times New Roman"/>
          <w:sz w:val="20"/>
          <w:szCs w:val="20"/>
          <w:lang w:val="en-GB"/>
        </w:rPr>
        <w:t>msgB</w:t>
      </w:r>
      <w:proofErr w:type="spellEnd"/>
      <w:r w:rsidR="00C2394D">
        <w:rPr>
          <w:rFonts w:ascii="Arial" w:eastAsia="Times New Roman" w:hAnsi="Arial" w:cs="Times New Roman"/>
          <w:sz w:val="20"/>
          <w:szCs w:val="20"/>
          <w:lang w:val="en-GB"/>
        </w:rPr>
        <w:t xml:space="preserve"> RNTI</w:t>
      </w:r>
      <w:r w:rsidR="00DC26F7">
        <w:rPr>
          <w:rFonts w:ascii="Arial" w:eastAsia="Times New Roman" w:hAnsi="Arial" w:cs="Times New Roman"/>
          <w:sz w:val="20"/>
          <w:szCs w:val="20"/>
          <w:lang w:val="en-GB"/>
        </w:rPr>
        <w:t xml:space="preserve"> granularity</w:t>
      </w:r>
      <w:r w:rsidR="00D51088">
        <w:rPr>
          <w:rFonts w:ascii="Arial" w:eastAsia="Times New Roman" w:hAnsi="Arial" w:cs="Times New Roman"/>
          <w:sz w:val="20"/>
          <w:szCs w:val="20"/>
          <w:lang w:val="en-GB"/>
        </w:rPr>
        <w:t xml:space="preserve"> per RO</w:t>
      </w:r>
      <w:r w:rsidR="00DC26F7">
        <w:rPr>
          <w:rFonts w:ascii="Arial" w:eastAsia="Times New Roman" w:hAnsi="Arial" w:cs="Times New Roman"/>
          <w:sz w:val="20"/>
          <w:szCs w:val="20"/>
          <w:lang w:val="en-GB"/>
        </w:rPr>
        <w:t xml:space="preserve"> to allow transmission of several </w:t>
      </w:r>
      <w:proofErr w:type="spellStart"/>
      <w:r w:rsidR="00DC26F7">
        <w:rPr>
          <w:rFonts w:ascii="Arial" w:eastAsia="Times New Roman" w:hAnsi="Arial" w:cs="Times New Roman"/>
          <w:sz w:val="20"/>
          <w:szCs w:val="20"/>
          <w:lang w:val="en-GB"/>
        </w:rPr>
        <w:t>SuccessRARs</w:t>
      </w:r>
      <w:proofErr w:type="spellEnd"/>
      <w:r w:rsidR="00DC26F7">
        <w:rPr>
          <w:rFonts w:ascii="Arial" w:eastAsia="Times New Roman" w:hAnsi="Arial" w:cs="Times New Roman"/>
          <w:sz w:val="20"/>
          <w:szCs w:val="20"/>
          <w:lang w:val="en-GB"/>
        </w:rPr>
        <w:t xml:space="preserve"> with</w:t>
      </w:r>
      <w:r w:rsidR="007605DF">
        <w:rPr>
          <w:rFonts w:ascii="Arial" w:eastAsia="Times New Roman" w:hAnsi="Arial" w:cs="Times New Roman"/>
          <w:sz w:val="20"/>
          <w:szCs w:val="20"/>
          <w:lang w:val="en-GB"/>
        </w:rPr>
        <w:t xml:space="preserve"> RRC in the same slot could be done also with</w:t>
      </w:r>
      <w:r w:rsidR="0076746A">
        <w:rPr>
          <w:rFonts w:ascii="Arial" w:eastAsia="Times New Roman" w:hAnsi="Arial" w:cs="Times New Roman"/>
          <w:sz w:val="20"/>
          <w:szCs w:val="20"/>
          <w:lang w:val="en-GB"/>
        </w:rPr>
        <w:t>out</w:t>
      </w:r>
      <w:r w:rsidR="007605DF">
        <w:rPr>
          <w:rFonts w:ascii="Arial" w:eastAsia="Times New Roman" w:hAnsi="Arial" w:cs="Times New Roman"/>
          <w:sz w:val="20"/>
          <w:szCs w:val="20"/>
          <w:lang w:val="en-GB"/>
        </w:rPr>
        <w:t xml:space="preserve"> increas</w:t>
      </w:r>
      <w:r w:rsidR="0076746A">
        <w:rPr>
          <w:rFonts w:ascii="Arial" w:eastAsia="Times New Roman" w:hAnsi="Arial" w:cs="Times New Roman"/>
          <w:sz w:val="20"/>
          <w:szCs w:val="20"/>
          <w:lang w:val="en-GB"/>
        </w:rPr>
        <w:t>ing</w:t>
      </w:r>
      <w:r w:rsidR="007605DF">
        <w:rPr>
          <w:rFonts w:ascii="Arial" w:eastAsia="Times New Roman" w:hAnsi="Arial" w:cs="Times New Roman"/>
          <w:sz w:val="20"/>
          <w:szCs w:val="20"/>
          <w:lang w:val="en-GB"/>
        </w:rPr>
        <w:t xml:space="preserve"> the RNTI space</w:t>
      </w:r>
      <w:r w:rsidR="0041297E">
        <w:rPr>
          <w:rFonts w:ascii="Arial" w:eastAsia="Times New Roman" w:hAnsi="Arial" w:cs="Times New Roman"/>
          <w:sz w:val="20"/>
          <w:szCs w:val="20"/>
          <w:lang w:val="en-GB"/>
        </w:rPr>
        <w:t xml:space="preserve"> if preamble id is included in the </w:t>
      </w:r>
      <w:proofErr w:type="spellStart"/>
      <w:r w:rsidR="0041297E">
        <w:rPr>
          <w:rFonts w:ascii="Arial" w:eastAsia="Times New Roman" w:hAnsi="Arial" w:cs="Times New Roman"/>
          <w:sz w:val="20"/>
          <w:szCs w:val="20"/>
          <w:lang w:val="en-GB"/>
        </w:rPr>
        <w:t>msgB</w:t>
      </w:r>
      <w:proofErr w:type="spellEnd"/>
      <w:r w:rsidR="0041297E">
        <w:rPr>
          <w:rFonts w:ascii="Arial" w:eastAsia="Times New Roman" w:hAnsi="Arial" w:cs="Times New Roman"/>
          <w:sz w:val="20"/>
          <w:szCs w:val="20"/>
          <w:lang w:val="en-GB"/>
        </w:rPr>
        <w:t xml:space="preserve"> RNTI calculation</w:t>
      </w:r>
      <w:r w:rsidR="007605DF">
        <w:rPr>
          <w:rFonts w:ascii="Arial" w:eastAsia="Times New Roman" w:hAnsi="Arial" w:cs="Times New Roman"/>
          <w:sz w:val="20"/>
          <w:szCs w:val="20"/>
          <w:lang w:val="en-GB"/>
        </w:rPr>
        <w:t>.</w:t>
      </w:r>
    </w:p>
    <w:p w14:paraId="12808032" w14:textId="7C5725D0" w:rsidR="002849AB" w:rsidRPr="001469ED" w:rsidRDefault="002849AB" w:rsidP="002849AB">
      <w:pPr>
        <w:overflowPunct w:val="0"/>
        <w:autoSpaceDE w:val="0"/>
        <w:autoSpaceDN w:val="0"/>
        <w:adjustRightInd w:val="0"/>
        <w:spacing w:after="120"/>
        <w:jc w:val="both"/>
        <w:textAlignment w:val="baseline"/>
        <w:rPr>
          <w:rFonts w:ascii="Arial" w:eastAsia="Times New Roman" w:hAnsi="Arial" w:cs="Times New Roman"/>
          <w:sz w:val="20"/>
          <w:szCs w:val="20"/>
          <w:lang w:val="en-US"/>
        </w:rPr>
      </w:pPr>
      <w:r w:rsidRPr="001469ED">
        <w:rPr>
          <w:rFonts w:ascii="Arial" w:eastAsia="Times New Roman" w:hAnsi="Arial" w:cs="Times New Roman"/>
          <w:sz w:val="20"/>
          <w:szCs w:val="20"/>
          <w:lang w:val="en-US"/>
        </w:rPr>
        <w:t xml:space="preserve">One simple approach is to add the index of the preamble used for transmission to </w:t>
      </w:r>
      <w:r w:rsidR="008264B6" w:rsidRPr="001469ED">
        <w:rPr>
          <w:rFonts w:ascii="Arial" w:eastAsia="Times New Roman" w:hAnsi="Arial" w:cs="Times New Roman"/>
          <w:sz w:val="20"/>
          <w:szCs w:val="20"/>
          <w:lang w:val="en-US"/>
        </w:rPr>
        <w:t xml:space="preserve">the numbering sequence used for the </w:t>
      </w:r>
      <w:proofErr w:type="spellStart"/>
      <w:r w:rsidR="008264B6" w:rsidRPr="001469ED">
        <w:rPr>
          <w:rFonts w:ascii="Arial" w:eastAsia="Times New Roman" w:hAnsi="Arial" w:cs="Times New Roman"/>
          <w:sz w:val="20"/>
          <w:szCs w:val="20"/>
          <w:lang w:val="en-US"/>
        </w:rPr>
        <w:t>msgB</w:t>
      </w:r>
      <w:proofErr w:type="spellEnd"/>
      <w:r w:rsidR="008264B6" w:rsidRPr="001469ED">
        <w:rPr>
          <w:rFonts w:ascii="Arial" w:eastAsia="Times New Roman" w:hAnsi="Arial" w:cs="Times New Roman"/>
          <w:sz w:val="20"/>
          <w:szCs w:val="20"/>
          <w:lang w:val="en-US"/>
        </w:rPr>
        <w:t xml:space="preserve"> </w:t>
      </w:r>
      <w:r w:rsidRPr="001469ED">
        <w:rPr>
          <w:rFonts w:ascii="Arial" w:eastAsia="Times New Roman" w:hAnsi="Arial" w:cs="Times New Roman"/>
          <w:sz w:val="20"/>
          <w:szCs w:val="20"/>
          <w:lang w:val="en-US"/>
        </w:rPr>
        <w:t xml:space="preserve">RNTI. However, since up to 64 different preambles can be associated with </w:t>
      </w:r>
      <w:proofErr w:type="gramStart"/>
      <w:r w:rsidRPr="001469ED">
        <w:rPr>
          <w:rFonts w:ascii="Arial" w:eastAsia="Times New Roman" w:hAnsi="Arial" w:cs="Times New Roman"/>
          <w:sz w:val="20"/>
          <w:szCs w:val="20"/>
          <w:lang w:val="en-US"/>
        </w:rPr>
        <w:t>an</w:t>
      </w:r>
      <w:proofErr w:type="gramEnd"/>
      <w:r w:rsidRPr="001469ED">
        <w:rPr>
          <w:rFonts w:ascii="Arial" w:eastAsia="Times New Roman" w:hAnsi="Arial" w:cs="Times New Roman"/>
          <w:sz w:val="20"/>
          <w:szCs w:val="20"/>
          <w:lang w:val="en-US"/>
        </w:rPr>
        <w:t xml:space="preserve"> RO and used for contention based operation, this would essentially multiply the number of ROs used by 64, which may leave few RNTIs available for other purposes. Therefore</w:t>
      </w:r>
      <w:r w:rsidR="00346914" w:rsidRPr="001469ED">
        <w:rPr>
          <w:rFonts w:ascii="Arial" w:eastAsia="Times New Roman" w:hAnsi="Arial" w:cs="Times New Roman"/>
          <w:sz w:val="20"/>
          <w:szCs w:val="20"/>
          <w:lang w:val="en-US"/>
        </w:rPr>
        <w:t xml:space="preserve"> </w:t>
      </w:r>
      <w:r w:rsidRPr="001469ED">
        <w:rPr>
          <w:rFonts w:ascii="Arial" w:eastAsia="Times New Roman" w:hAnsi="Arial" w:cs="Times New Roman"/>
          <w:sz w:val="20"/>
          <w:szCs w:val="20"/>
          <w:lang w:val="en-US"/>
        </w:rPr>
        <w:t>an offset</w:t>
      </w:r>
      <w:r w:rsidR="00C44CC7" w:rsidRPr="001469ED">
        <w:rPr>
          <w:rFonts w:ascii="Arial" w:eastAsia="Times New Roman" w:hAnsi="Arial" w:cs="Times New Roman"/>
          <w:sz w:val="20"/>
          <w:szCs w:val="20"/>
          <w:lang w:val="en-US"/>
        </w:rPr>
        <w:t xml:space="preserve"> </w:t>
      </w:r>
      <w:r w:rsidR="005843B7" w:rsidRPr="001469ED">
        <w:rPr>
          <w:rFonts w:ascii="Arial" w:eastAsia="Times New Roman" w:hAnsi="Arial" w:cs="Times New Roman"/>
          <w:sz w:val="20"/>
          <w:szCs w:val="20"/>
          <w:lang w:val="en-US"/>
        </w:rPr>
        <w:t>can be added to the</w:t>
      </w:r>
      <w:r w:rsidR="008A7C92" w:rsidRPr="001469ED">
        <w:rPr>
          <w:rFonts w:ascii="Arial" w:eastAsia="Times New Roman" w:hAnsi="Arial" w:cs="Times New Roman"/>
          <w:sz w:val="20"/>
          <w:szCs w:val="20"/>
          <w:lang w:val="en-US"/>
        </w:rPr>
        <w:t xml:space="preserve"> RO numbering</w:t>
      </w:r>
      <w:r w:rsidRPr="001469ED">
        <w:rPr>
          <w:rFonts w:ascii="Arial" w:eastAsia="Times New Roman" w:hAnsi="Arial" w:cs="Times New Roman"/>
          <w:sz w:val="20"/>
          <w:szCs w:val="20"/>
          <w:lang w:val="en-US"/>
        </w:rPr>
        <w:t>, where a modulo division is first perform</w:t>
      </w:r>
      <w:r w:rsidR="00C817D4" w:rsidRPr="001469ED">
        <w:rPr>
          <w:rFonts w:ascii="Arial" w:eastAsia="Times New Roman" w:hAnsi="Arial" w:cs="Times New Roman"/>
          <w:sz w:val="20"/>
          <w:szCs w:val="20"/>
          <w:lang w:val="en-US"/>
        </w:rPr>
        <w:t>ed</w:t>
      </w:r>
      <w:r w:rsidRPr="001469ED">
        <w:rPr>
          <w:rFonts w:ascii="Arial" w:eastAsia="Times New Roman" w:hAnsi="Arial" w:cs="Times New Roman"/>
          <w:sz w:val="20"/>
          <w:szCs w:val="20"/>
          <w:lang w:val="en-US"/>
        </w:rPr>
        <w:t xml:space="preserve"> on the index of the preamble used for transmission in the RACH occasion, where the modulo division is by a </w:t>
      </w:r>
      <w:r w:rsidR="004076A2" w:rsidRPr="001469ED">
        <w:rPr>
          <w:rFonts w:ascii="Arial" w:eastAsia="Times New Roman" w:hAnsi="Arial" w:cs="Times New Roman"/>
          <w:sz w:val="20"/>
          <w:szCs w:val="20"/>
          <w:lang w:val="en-US"/>
        </w:rPr>
        <w:t>configured number (</w:t>
      </w:r>
      <w:r w:rsidR="00B07C73" w:rsidRPr="001469ED">
        <w:rPr>
          <w:rFonts w:ascii="Arial" w:eastAsia="Times New Roman" w:hAnsi="Arial" w:cs="Times New Roman"/>
          <w:sz w:val="20"/>
          <w:szCs w:val="20"/>
          <w:lang w:val="en-US"/>
        </w:rPr>
        <w:t>which indicates the number of preamble</w:t>
      </w:r>
      <w:r w:rsidR="00613D49" w:rsidRPr="001469ED">
        <w:rPr>
          <w:rFonts w:ascii="Arial" w:eastAsia="Times New Roman" w:hAnsi="Arial" w:cs="Times New Roman"/>
          <w:sz w:val="20"/>
          <w:szCs w:val="20"/>
          <w:lang w:val="en-US"/>
        </w:rPr>
        <w:t xml:space="preserve"> </w:t>
      </w:r>
      <w:r w:rsidR="00B07C73" w:rsidRPr="001469ED">
        <w:rPr>
          <w:rFonts w:ascii="Arial" w:eastAsia="Times New Roman" w:hAnsi="Arial" w:cs="Times New Roman"/>
          <w:sz w:val="20"/>
          <w:szCs w:val="20"/>
          <w:lang w:val="en-US"/>
        </w:rPr>
        <w:t>s</w:t>
      </w:r>
      <w:r w:rsidR="00613D49" w:rsidRPr="001469ED">
        <w:rPr>
          <w:rFonts w:ascii="Arial" w:eastAsia="Times New Roman" w:hAnsi="Arial" w:cs="Times New Roman"/>
          <w:sz w:val="20"/>
          <w:szCs w:val="20"/>
          <w:lang w:val="en-US"/>
        </w:rPr>
        <w:t>ets</w:t>
      </w:r>
      <w:r w:rsidR="00B07C73" w:rsidRPr="001469ED">
        <w:rPr>
          <w:rFonts w:ascii="Arial" w:eastAsia="Times New Roman" w:hAnsi="Arial" w:cs="Times New Roman"/>
          <w:sz w:val="20"/>
          <w:szCs w:val="20"/>
          <w:lang w:val="en-US"/>
        </w:rPr>
        <w:t xml:space="preserve"> that can be </w:t>
      </w:r>
      <w:r w:rsidR="00AD44C9" w:rsidRPr="001469ED">
        <w:rPr>
          <w:rFonts w:ascii="Arial" w:eastAsia="Times New Roman" w:hAnsi="Arial" w:cs="Times New Roman"/>
          <w:sz w:val="20"/>
          <w:szCs w:val="20"/>
          <w:lang w:val="en-US"/>
        </w:rPr>
        <w:t>indicated</w:t>
      </w:r>
      <w:r w:rsidR="00B07C73" w:rsidRPr="001469ED">
        <w:rPr>
          <w:rFonts w:ascii="Arial" w:eastAsia="Times New Roman" w:hAnsi="Arial" w:cs="Times New Roman"/>
          <w:sz w:val="20"/>
          <w:szCs w:val="20"/>
          <w:lang w:val="en-US"/>
        </w:rPr>
        <w:t xml:space="preserve"> for a given RO)</w:t>
      </w:r>
      <w:r w:rsidRPr="001469ED">
        <w:rPr>
          <w:rFonts w:ascii="Arial" w:eastAsia="Times New Roman" w:hAnsi="Arial" w:cs="Times New Roman"/>
          <w:sz w:val="20"/>
          <w:szCs w:val="20"/>
          <w:lang w:val="en-US"/>
        </w:rPr>
        <w:t>. Th</w:t>
      </w:r>
      <w:r w:rsidR="007065DF" w:rsidRPr="001469ED">
        <w:rPr>
          <w:rFonts w:ascii="Arial" w:eastAsia="Times New Roman" w:hAnsi="Arial" w:cs="Times New Roman"/>
          <w:sz w:val="20"/>
          <w:szCs w:val="20"/>
          <w:lang w:val="en-US"/>
        </w:rPr>
        <w:t xml:space="preserve">is could </w:t>
      </w:r>
      <w:r w:rsidRPr="001469ED">
        <w:rPr>
          <w:rFonts w:ascii="Arial" w:eastAsia="Times New Roman" w:hAnsi="Arial" w:cs="Times New Roman"/>
          <w:sz w:val="20"/>
          <w:szCs w:val="20"/>
          <w:lang w:val="en-US"/>
        </w:rPr>
        <w:t>be expressed as:</w:t>
      </w:r>
    </w:p>
    <w:p w14:paraId="5C8B57EA" w14:textId="54998EED" w:rsidR="002849AB" w:rsidRPr="001469ED" w:rsidRDefault="002849AB" w:rsidP="001469ED">
      <w:pPr>
        <w:overflowPunct w:val="0"/>
        <w:autoSpaceDE w:val="0"/>
        <w:autoSpaceDN w:val="0"/>
        <w:adjustRightInd w:val="0"/>
        <w:spacing w:after="120"/>
        <w:ind w:firstLine="567"/>
        <w:jc w:val="both"/>
        <w:textAlignment w:val="baseline"/>
        <w:rPr>
          <w:rFonts w:ascii="Arial" w:eastAsia="Times New Roman" w:hAnsi="Arial" w:cs="Times New Roman"/>
          <w:sz w:val="20"/>
          <w:szCs w:val="20"/>
          <w:lang w:val="en-US"/>
        </w:rPr>
      </w:pPr>
      <w:r w:rsidRPr="001469ED">
        <w:rPr>
          <w:rFonts w:ascii="Arial" w:eastAsia="Times New Roman" w:hAnsi="Arial" w:cs="Times New Roman"/>
          <w:sz w:val="20"/>
          <w:szCs w:val="20"/>
          <w:lang w:val="en-US"/>
        </w:rPr>
        <w:tab/>
      </w:r>
      <w:proofErr w:type="spellStart"/>
      <w:r w:rsidRPr="001469ED">
        <w:rPr>
          <w:rFonts w:ascii="Arial" w:eastAsia="Times New Roman" w:hAnsi="Arial" w:cs="Times New Roman"/>
          <w:sz w:val="20"/>
          <w:szCs w:val="20"/>
          <w:lang w:val="en-US"/>
        </w:rPr>
        <w:t>p_offset</w:t>
      </w:r>
      <w:proofErr w:type="spellEnd"/>
      <w:r w:rsidR="00AD44C9" w:rsidRPr="001469ED">
        <w:rPr>
          <w:rFonts w:ascii="Arial" w:eastAsia="Times New Roman" w:hAnsi="Arial" w:cs="Times New Roman"/>
          <w:sz w:val="20"/>
          <w:szCs w:val="20"/>
          <w:lang w:val="en-US"/>
        </w:rPr>
        <w:t xml:space="preserve"> </w:t>
      </w:r>
      <w:r w:rsidRPr="001469ED">
        <w:rPr>
          <w:rFonts w:ascii="Arial" w:eastAsia="Times New Roman" w:hAnsi="Arial" w:cs="Times New Roman"/>
          <w:sz w:val="20"/>
          <w:szCs w:val="20"/>
          <w:lang w:val="en-US"/>
        </w:rPr>
        <w:t>=</w:t>
      </w:r>
      <w:r w:rsidR="00AD44C9" w:rsidRPr="001469ED">
        <w:rPr>
          <w:rFonts w:ascii="Arial" w:eastAsia="Times New Roman" w:hAnsi="Arial" w:cs="Times New Roman"/>
          <w:sz w:val="20"/>
          <w:szCs w:val="20"/>
          <w:lang w:val="en-US"/>
        </w:rPr>
        <w:t xml:space="preserve"> </w:t>
      </w:r>
      <w:proofErr w:type="spellStart"/>
      <w:r w:rsidRPr="001469ED">
        <w:rPr>
          <w:rFonts w:ascii="Arial" w:eastAsia="Times New Roman" w:hAnsi="Arial" w:cs="Times New Roman"/>
          <w:sz w:val="20"/>
          <w:szCs w:val="20"/>
          <w:lang w:val="en-US"/>
        </w:rPr>
        <w:t>preamble_id</w:t>
      </w:r>
      <w:proofErr w:type="spellEnd"/>
      <w:r w:rsidR="008A7C92" w:rsidRPr="001469ED">
        <w:rPr>
          <w:rFonts w:ascii="Arial" w:eastAsia="Times New Roman" w:hAnsi="Arial" w:cs="Times New Roman"/>
          <w:sz w:val="20"/>
          <w:szCs w:val="20"/>
          <w:lang w:val="en-US"/>
        </w:rPr>
        <w:t xml:space="preserve"> mod </w:t>
      </w:r>
      <w:proofErr w:type="spellStart"/>
      <w:r w:rsidRPr="001469ED">
        <w:rPr>
          <w:rFonts w:ascii="Arial" w:eastAsia="Times New Roman" w:hAnsi="Arial" w:cs="Times New Roman"/>
          <w:sz w:val="20"/>
          <w:szCs w:val="20"/>
          <w:lang w:val="en-US"/>
        </w:rPr>
        <w:t>N_offset</w:t>
      </w:r>
      <w:proofErr w:type="spellEnd"/>
      <w:r w:rsidRPr="001469ED">
        <w:rPr>
          <w:rFonts w:ascii="Arial" w:eastAsia="Times New Roman" w:hAnsi="Arial" w:cs="Times New Roman"/>
          <w:sz w:val="20"/>
          <w:szCs w:val="20"/>
          <w:lang w:val="en-US"/>
        </w:rPr>
        <w:t xml:space="preserve"> </w:t>
      </w:r>
    </w:p>
    <w:p w14:paraId="743B545C" w14:textId="7131AC70" w:rsidR="00613D49" w:rsidRPr="002849AB" w:rsidRDefault="00613D49" w:rsidP="001469ED">
      <w:pPr>
        <w:overflowPunct w:val="0"/>
        <w:autoSpaceDE w:val="0"/>
        <w:autoSpaceDN w:val="0"/>
        <w:adjustRightInd w:val="0"/>
        <w:spacing w:after="120"/>
        <w:jc w:val="both"/>
        <w:textAlignment w:val="baseline"/>
        <w:rPr>
          <w:rFonts w:ascii="Arial" w:eastAsia="Times New Roman" w:hAnsi="Arial" w:cs="Times New Roman"/>
          <w:sz w:val="20"/>
          <w:szCs w:val="20"/>
        </w:rPr>
      </w:pPr>
      <w:r>
        <w:rPr>
          <w:rFonts w:ascii="Arial" w:eastAsia="Times New Roman" w:hAnsi="Arial" w:cs="Times New Roman"/>
          <w:sz w:val="20"/>
          <w:szCs w:val="20"/>
        </w:rPr>
        <w:t>where</w:t>
      </w:r>
    </w:p>
    <w:p w14:paraId="68B8876B" w14:textId="6002D39F" w:rsidR="002849AB" w:rsidRPr="001469ED" w:rsidRDefault="002849AB" w:rsidP="002849AB">
      <w:pPr>
        <w:numPr>
          <w:ilvl w:val="0"/>
          <w:numId w:val="70"/>
        </w:numPr>
        <w:overflowPunct w:val="0"/>
        <w:autoSpaceDE w:val="0"/>
        <w:autoSpaceDN w:val="0"/>
        <w:adjustRightInd w:val="0"/>
        <w:spacing w:after="120"/>
        <w:jc w:val="both"/>
        <w:textAlignment w:val="baseline"/>
        <w:rPr>
          <w:rFonts w:ascii="Arial" w:eastAsia="Times New Roman" w:hAnsi="Arial" w:cs="Times New Roman"/>
          <w:sz w:val="20"/>
          <w:szCs w:val="20"/>
          <w:lang w:val="en-US"/>
        </w:rPr>
      </w:pPr>
      <w:proofErr w:type="spellStart"/>
      <w:r w:rsidRPr="001469ED">
        <w:rPr>
          <w:rFonts w:ascii="Arial" w:eastAsia="Times New Roman" w:hAnsi="Arial" w:cs="Times New Roman"/>
          <w:sz w:val="20"/>
          <w:szCs w:val="20"/>
          <w:lang w:val="en-US"/>
        </w:rPr>
        <w:t>preamble_id</w:t>
      </w:r>
      <w:proofErr w:type="spellEnd"/>
      <w:r w:rsidRPr="001469ED">
        <w:rPr>
          <w:rFonts w:ascii="Arial" w:eastAsia="Times New Roman" w:hAnsi="Arial" w:cs="Times New Roman"/>
          <w:sz w:val="20"/>
          <w:szCs w:val="20"/>
          <w:lang w:val="en-US"/>
        </w:rPr>
        <w:t xml:space="preserve"> is </w:t>
      </w:r>
      <w:r w:rsidR="007B66CB" w:rsidRPr="001469ED">
        <w:rPr>
          <w:rFonts w:ascii="Arial" w:eastAsia="Times New Roman" w:hAnsi="Arial" w:cs="Times New Roman"/>
          <w:sz w:val="20"/>
          <w:szCs w:val="20"/>
          <w:lang w:val="en-US"/>
        </w:rPr>
        <w:t>the</w:t>
      </w:r>
      <w:r w:rsidRPr="001469ED">
        <w:rPr>
          <w:rFonts w:ascii="Arial" w:eastAsia="Times New Roman" w:hAnsi="Arial" w:cs="Times New Roman"/>
          <w:sz w:val="20"/>
          <w:szCs w:val="20"/>
          <w:lang w:val="en-US"/>
        </w:rPr>
        <w:t xml:space="preserve"> index identifying the </w:t>
      </w:r>
      <w:proofErr w:type="gramStart"/>
      <w:r w:rsidRPr="001469ED">
        <w:rPr>
          <w:rFonts w:ascii="Arial" w:eastAsia="Times New Roman" w:hAnsi="Arial" w:cs="Times New Roman"/>
          <w:sz w:val="20"/>
          <w:szCs w:val="20"/>
          <w:lang w:val="en-US"/>
        </w:rPr>
        <w:t>random access</w:t>
      </w:r>
      <w:proofErr w:type="gramEnd"/>
      <w:r w:rsidRPr="001469ED">
        <w:rPr>
          <w:rFonts w:ascii="Arial" w:eastAsia="Times New Roman" w:hAnsi="Arial" w:cs="Times New Roman"/>
          <w:sz w:val="20"/>
          <w:szCs w:val="20"/>
          <w:lang w:val="en-US"/>
        </w:rPr>
        <w:t xml:space="preserve"> preamble</w:t>
      </w:r>
    </w:p>
    <w:p w14:paraId="0A3004CB" w14:textId="20ADBFDE" w:rsidR="002849AB" w:rsidRPr="001469ED" w:rsidRDefault="002849AB" w:rsidP="002849AB">
      <w:pPr>
        <w:numPr>
          <w:ilvl w:val="0"/>
          <w:numId w:val="70"/>
        </w:numPr>
        <w:overflowPunct w:val="0"/>
        <w:autoSpaceDE w:val="0"/>
        <w:autoSpaceDN w:val="0"/>
        <w:adjustRightInd w:val="0"/>
        <w:spacing w:after="120"/>
        <w:jc w:val="both"/>
        <w:textAlignment w:val="baseline"/>
        <w:rPr>
          <w:rFonts w:ascii="Arial" w:eastAsia="Times New Roman" w:hAnsi="Arial" w:cs="Times New Roman"/>
          <w:sz w:val="20"/>
          <w:szCs w:val="20"/>
          <w:lang w:val="en-US"/>
        </w:rPr>
      </w:pPr>
      <w:proofErr w:type="spellStart"/>
      <w:r w:rsidRPr="001469ED">
        <w:rPr>
          <w:rFonts w:ascii="Arial" w:eastAsia="Times New Roman" w:hAnsi="Arial" w:cs="Times New Roman"/>
          <w:sz w:val="20"/>
          <w:szCs w:val="20"/>
          <w:lang w:val="en-US"/>
        </w:rPr>
        <w:t>N_offset</w:t>
      </w:r>
      <w:proofErr w:type="spellEnd"/>
      <w:r w:rsidRPr="001469ED">
        <w:rPr>
          <w:rFonts w:ascii="Arial" w:eastAsia="Times New Roman" w:hAnsi="Arial" w:cs="Times New Roman"/>
          <w:sz w:val="20"/>
          <w:szCs w:val="20"/>
          <w:lang w:val="en-US"/>
        </w:rPr>
        <w:t xml:space="preserve"> is the </w:t>
      </w:r>
      <w:r w:rsidR="00036037" w:rsidRPr="001469ED">
        <w:rPr>
          <w:rFonts w:ascii="Arial" w:eastAsia="Times New Roman" w:hAnsi="Arial" w:cs="Times New Roman"/>
          <w:sz w:val="20"/>
          <w:szCs w:val="20"/>
          <w:lang w:val="en-US"/>
        </w:rPr>
        <w:t xml:space="preserve">number of </w:t>
      </w:r>
      <w:proofErr w:type="gramStart"/>
      <w:r w:rsidR="00036037" w:rsidRPr="001469ED">
        <w:rPr>
          <w:rFonts w:ascii="Arial" w:eastAsia="Times New Roman" w:hAnsi="Arial" w:cs="Times New Roman"/>
          <w:sz w:val="20"/>
          <w:szCs w:val="20"/>
          <w:lang w:val="en-US"/>
        </w:rPr>
        <w:t>preamble</w:t>
      </w:r>
      <w:proofErr w:type="gramEnd"/>
      <w:r w:rsidR="007B66CB" w:rsidRPr="001469ED">
        <w:rPr>
          <w:rFonts w:ascii="Arial" w:eastAsia="Times New Roman" w:hAnsi="Arial" w:cs="Times New Roman"/>
          <w:sz w:val="20"/>
          <w:szCs w:val="20"/>
          <w:lang w:val="en-US"/>
        </w:rPr>
        <w:t xml:space="preserve"> </w:t>
      </w:r>
      <w:r w:rsidR="00036037" w:rsidRPr="001469ED">
        <w:rPr>
          <w:rFonts w:ascii="Arial" w:eastAsia="Times New Roman" w:hAnsi="Arial" w:cs="Times New Roman"/>
          <w:sz w:val="20"/>
          <w:szCs w:val="20"/>
          <w:lang w:val="en-US"/>
        </w:rPr>
        <w:t>s</w:t>
      </w:r>
      <w:r w:rsidR="007B66CB" w:rsidRPr="001469ED">
        <w:rPr>
          <w:rFonts w:ascii="Arial" w:eastAsia="Times New Roman" w:hAnsi="Arial" w:cs="Times New Roman"/>
          <w:sz w:val="20"/>
          <w:szCs w:val="20"/>
          <w:lang w:val="en-US"/>
        </w:rPr>
        <w:t>ets</w:t>
      </w:r>
      <w:r w:rsidR="00036037" w:rsidRPr="001469ED">
        <w:rPr>
          <w:rFonts w:ascii="Arial" w:eastAsia="Times New Roman" w:hAnsi="Arial" w:cs="Times New Roman"/>
          <w:sz w:val="20"/>
          <w:szCs w:val="20"/>
          <w:lang w:val="en-US"/>
        </w:rPr>
        <w:t xml:space="preserve"> that can be indicated</w:t>
      </w:r>
    </w:p>
    <w:p w14:paraId="1EC5EC7E" w14:textId="77777777" w:rsidR="00C602FD" w:rsidRPr="001469ED" w:rsidRDefault="00C602FD" w:rsidP="00676808">
      <w:pPr>
        <w:overflowPunct w:val="0"/>
        <w:autoSpaceDE w:val="0"/>
        <w:autoSpaceDN w:val="0"/>
        <w:adjustRightInd w:val="0"/>
        <w:spacing w:after="120"/>
        <w:jc w:val="both"/>
        <w:textAlignment w:val="baseline"/>
        <w:rPr>
          <w:rFonts w:ascii="Arial" w:eastAsia="Times New Roman" w:hAnsi="Arial" w:cs="Times New Roman"/>
          <w:sz w:val="20"/>
          <w:szCs w:val="20"/>
          <w:lang w:val="en-US"/>
        </w:rPr>
      </w:pPr>
    </w:p>
    <w:p w14:paraId="68303640" w14:textId="08D88B75" w:rsidR="006F0D16" w:rsidRPr="001469ED" w:rsidRDefault="006F0D16" w:rsidP="00676808">
      <w:pPr>
        <w:overflowPunct w:val="0"/>
        <w:autoSpaceDE w:val="0"/>
        <w:autoSpaceDN w:val="0"/>
        <w:adjustRightInd w:val="0"/>
        <w:spacing w:after="120"/>
        <w:jc w:val="both"/>
        <w:textAlignment w:val="baseline"/>
        <w:rPr>
          <w:rFonts w:ascii="Arial" w:eastAsia="Times New Roman" w:hAnsi="Arial" w:cs="Times New Roman"/>
          <w:sz w:val="20"/>
          <w:szCs w:val="20"/>
          <w:lang w:val="en-US"/>
        </w:rPr>
      </w:pPr>
      <w:r w:rsidRPr="001469ED">
        <w:rPr>
          <w:rFonts w:ascii="Arial" w:eastAsia="Times New Roman" w:hAnsi="Arial" w:cs="Times New Roman"/>
          <w:sz w:val="20"/>
          <w:szCs w:val="20"/>
          <w:lang w:val="en-US"/>
        </w:rPr>
        <w:t xml:space="preserve">If the </w:t>
      </w:r>
      <w:r w:rsidR="008C0527" w:rsidRPr="001469ED">
        <w:rPr>
          <w:rFonts w:ascii="Arial" w:eastAsia="Times New Roman" w:hAnsi="Arial" w:cs="Times New Roman"/>
          <w:sz w:val="20"/>
          <w:szCs w:val="20"/>
          <w:lang w:val="en-US"/>
        </w:rPr>
        <w:t xml:space="preserve">first approach in section </w:t>
      </w:r>
      <w:r w:rsidR="008C0527">
        <w:rPr>
          <w:rFonts w:ascii="Arial" w:eastAsia="Times New Roman" w:hAnsi="Arial" w:cs="Times New Roman"/>
          <w:sz w:val="20"/>
          <w:szCs w:val="20"/>
        </w:rPr>
        <w:fldChar w:fldCharType="begin"/>
      </w:r>
      <w:r w:rsidR="008C0527" w:rsidRPr="001469ED">
        <w:rPr>
          <w:rFonts w:ascii="Arial" w:eastAsia="Times New Roman" w:hAnsi="Arial" w:cs="Times New Roman"/>
          <w:sz w:val="20"/>
          <w:szCs w:val="20"/>
          <w:lang w:val="en-US"/>
        </w:rPr>
        <w:instrText xml:space="preserve"> REF _Ref23931096 \r \h </w:instrText>
      </w:r>
      <w:r w:rsidR="008C0527">
        <w:rPr>
          <w:rFonts w:ascii="Arial" w:eastAsia="Times New Roman" w:hAnsi="Arial" w:cs="Times New Roman"/>
          <w:sz w:val="20"/>
          <w:szCs w:val="20"/>
        </w:rPr>
      </w:r>
      <w:r w:rsidR="008C0527">
        <w:rPr>
          <w:rFonts w:ascii="Arial" w:eastAsia="Times New Roman" w:hAnsi="Arial" w:cs="Times New Roman"/>
          <w:sz w:val="20"/>
          <w:szCs w:val="20"/>
        </w:rPr>
        <w:fldChar w:fldCharType="separate"/>
      </w:r>
      <w:r w:rsidR="008C0527" w:rsidRPr="001469ED">
        <w:rPr>
          <w:rFonts w:ascii="Arial" w:eastAsia="Times New Roman" w:hAnsi="Arial" w:cs="Times New Roman"/>
          <w:sz w:val="20"/>
          <w:szCs w:val="20"/>
          <w:lang w:val="en-US"/>
        </w:rPr>
        <w:t>3.1.1</w:t>
      </w:r>
      <w:r w:rsidR="008C0527">
        <w:rPr>
          <w:rFonts w:ascii="Arial" w:eastAsia="Times New Roman" w:hAnsi="Arial" w:cs="Times New Roman"/>
          <w:sz w:val="20"/>
          <w:szCs w:val="20"/>
        </w:rPr>
        <w:fldChar w:fldCharType="end"/>
      </w:r>
      <w:r w:rsidR="00C602FD" w:rsidRPr="001469ED">
        <w:rPr>
          <w:rFonts w:ascii="Arial" w:eastAsia="Times New Roman" w:hAnsi="Arial" w:cs="Times New Roman"/>
          <w:sz w:val="20"/>
          <w:szCs w:val="20"/>
          <w:lang w:val="en-US"/>
        </w:rPr>
        <w:t xml:space="preserve"> is used</w:t>
      </w:r>
      <w:r w:rsidR="008C0527" w:rsidRPr="001469ED">
        <w:rPr>
          <w:rFonts w:ascii="Arial" w:eastAsia="Times New Roman" w:hAnsi="Arial" w:cs="Times New Roman"/>
          <w:sz w:val="20"/>
          <w:szCs w:val="20"/>
          <w:lang w:val="en-US"/>
        </w:rPr>
        <w:t xml:space="preserve">, then the </w:t>
      </w:r>
      <w:proofErr w:type="spellStart"/>
      <w:r w:rsidR="008C0527" w:rsidRPr="001469ED">
        <w:rPr>
          <w:rFonts w:ascii="Arial" w:eastAsia="Times New Roman" w:hAnsi="Arial" w:cs="Times New Roman"/>
          <w:sz w:val="20"/>
          <w:szCs w:val="20"/>
          <w:lang w:val="en-US"/>
        </w:rPr>
        <w:t>MsgB</w:t>
      </w:r>
      <w:proofErr w:type="spellEnd"/>
      <w:r w:rsidR="008C0527" w:rsidRPr="001469ED">
        <w:rPr>
          <w:rFonts w:ascii="Arial" w:eastAsia="Times New Roman" w:hAnsi="Arial" w:cs="Times New Roman"/>
          <w:sz w:val="20"/>
          <w:szCs w:val="20"/>
          <w:lang w:val="en-US"/>
        </w:rPr>
        <w:t xml:space="preserve"> calculation can be according to:</w:t>
      </w:r>
    </w:p>
    <w:p w14:paraId="5A070F0F" w14:textId="641983E3" w:rsidR="008C0527" w:rsidRPr="001469ED" w:rsidRDefault="008C0527" w:rsidP="001469ED">
      <w:pPr>
        <w:overflowPunct w:val="0"/>
        <w:autoSpaceDE w:val="0"/>
        <w:autoSpaceDN w:val="0"/>
        <w:adjustRightInd w:val="0"/>
        <w:spacing w:after="120"/>
        <w:ind w:left="567" w:firstLine="567"/>
        <w:jc w:val="both"/>
        <w:textAlignment w:val="baseline"/>
        <w:rPr>
          <w:rFonts w:ascii="Arial" w:eastAsia="Times New Roman" w:hAnsi="Arial" w:cs="Times New Roman"/>
          <w:sz w:val="20"/>
          <w:szCs w:val="20"/>
          <w:lang w:val="en-US"/>
        </w:rPr>
      </w:pPr>
      <w:proofErr w:type="spellStart"/>
      <w:r w:rsidRPr="001469ED">
        <w:rPr>
          <w:rFonts w:ascii="Arial" w:eastAsia="Times New Roman" w:hAnsi="Arial" w:cs="Times New Roman"/>
          <w:sz w:val="20"/>
          <w:szCs w:val="20"/>
          <w:lang w:val="en-US"/>
        </w:rPr>
        <w:t>MsgB</w:t>
      </w:r>
      <w:proofErr w:type="spellEnd"/>
      <w:r w:rsidRPr="001469ED">
        <w:rPr>
          <w:rFonts w:ascii="Arial" w:eastAsia="Times New Roman" w:hAnsi="Arial" w:cs="Times New Roman"/>
          <w:sz w:val="20"/>
          <w:szCs w:val="20"/>
          <w:lang w:val="en-US"/>
        </w:rPr>
        <w:t xml:space="preserve"> RNTI = RA-RNTI + </w:t>
      </w:r>
      <w:proofErr w:type="spellStart"/>
      <w:r w:rsidRPr="001469ED">
        <w:rPr>
          <w:rFonts w:ascii="Arial" w:eastAsia="Times New Roman" w:hAnsi="Arial" w:cs="Times New Roman"/>
          <w:sz w:val="20"/>
          <w:szCs w:val="20"/>
          <w:lang w:val="en-US"/>
        </w:rPr>
        <w:t>p_offset</w:t>
      </w:r>
      <w:proofErr w:type="spellEnd"/>
    </w:p>
    <w:p w14:paraId="325750CB" w14:textId="3AC9527E" w:rsidR="00EE01AD" w:rsidRPr="001469ED" w:rsidRDefault="007B66CB" w:rsidP="003A4DD7">
      <w:pPr>
        <w:overflowPunct w:val="0"/>
        <w:autoSpaceDE w:val="0"/>
        <w:autoSpaceDN w:val="0"/>
        <w:adjustRightInd w:val="0"/>
        <w:spacing w:after="120"/>
        <w:jc w:val="both"/>
        <w:textAlignment w:val="baseline"/>
        <w:rPr>
          <w:rFonts w:ascii="Arial" w:eastAsia="Times New Roman" w:hAnsi="Arial" w:cs="Times New Roman"/>
          <w:sz w:val="20"/>
          <w:szCs w:val="20"/>
          <w:lang w:val="en-US"/>
        </w:rPr>
      </w:pPr>
      <w:r w:rsidRPr="001469ED">
        <w:rPr>
          <w:rFonts w:ascii="Arial" w:eastAsia="Times New Roman" w:hAnsi="Arial" w:cs="Times New Roman"/>
          <w:sz w:val="20"/>
          <w:szCs w:val="20"/>
          <w:lang w:val="en-US"/>
        </w:rPr>
        <w:t xml:space="preserve">It should be noted that </w:t>
      </w:r>
      <w:r w:rsidR="006F0D16" w:rsidRPr="001469ED">
        <w:rPr>
          <w:rFonts w:ascii="Arial" w:eastAsia="Times New Roman" w:hAnsi="Arial" w:cs="Times New Roman"/>
          <w:sz w:val="20"/>
          <w:szCs w:val="20"/>
          <w:lang w:val="en-US"/>
        </w:rPr>
        <w:t xml:space="preserve">the maximum value of </w:t>
      </w:r>
      <w:proofErr w:type="spellStart"/>
      <w:r w:rsidR="006F0D16" w:rsidRPr="001469ED">
        <w:rPr>
          <w:rFonts w:ascii="Arial" w:eastAsia="Times New Roman" w:hAnsi="Arial" w:cs="Times New Roman"/>
          <w:sz w:val="20"/>
          <w:szCs w:val="20"/>
          <w:lang w:val="en-US"/>
        </w:rPr>
        <w:t>p_offset</w:t>
      </w:r>
      <w:proofErr w:type="spellEnd"/>
      <w:r w:rsidR="006F0D16" w:rsidRPr="001469ED">
        <w:rPr>
          <w:rFonts w:ascii="Arial" w:eastAsia="Times New Roman" w:hAnsi="Arial" w:cs="Times New Roman"/>
          <w:sz w:val="20"/>
          <w:szCs w:val="20"/>
          <w:lang w:val="en-US"/>
        </w:rPr>
        <w:t xml:space="preserve"> should be more than 1 so that more than one </w:t>
      </w:r>
      <w:proofErr w:type="spellStart"/>
      <w:r w:rsidR="006F0D16" w:rsidRPr="001469ED">
        <w:rPr>
          <w:rFonts w:ascii="Arial" w:eastAsia="Times New Roman" w:hAnsi="Arial" w:cs="Times New Roman"/>
          <w:sz w:val="20"/>
          <w:szCs w:val="20"/>
          <w:lang w:val="en-US"/>
        </w:rPr>
        <w:t>MsgB</w:t>
      </w:r>
      <w:proofErr w:type="spellEnd"/>
      <w:r w:rsidR="006F0D16" w:rsidRPr="001469ED">
        <w:rPr>
          <w:rFonts w:ascii="Arial" w:eastAsia="Times New Roman" w:hAnsi="Arial" w:cs="Times New Roman"/>
          <w:sz w:val="20"/>
          <w:szCs w:val="20"/>
          <w:lang w:val="en-US"/>
        </w:rPr>
        <w:t xml:space="preserve"> RNTI map to one RO. A</w:t>
      </w:r>
      <w:r w:rsidR="00D0463F" w:rsidRPr="001469ED">
        <w:rPr>
          <w:rFonts w:ascii="Arial" w:eastAsia="Times New Roman" w:hAnsi="Arial" w:cs="Times New Roman"/>
          <w:sz w:val="20"/>
          <w:szCs w:val="20"/>
          <w:lang w:val="en-US"/>
        </w:rPr>
        <w:t xml:space="preserve">dding </w:t>
      </w:r>
      <w:r w:rsidR="0031270E" w:rsidRPr="001469ED">
        <w:rPr>
          <w:rFonts w:ascii="Arial" w:eastAsia="Times New Roman" w:hAnsi="Arial" w:cs="Times New Roman"/>
          <w:sz w:val="20"/>
          <w:szCs w:val="20"/>
          <w:lang w:val="en-US"/>
        </w:rPr>
        <w:t xml:space="preserve">a </w:t>
      </w:r>
      <w:proofErr w:type="spellStart"/>
      <w:r w:rsidR="00D0463F" w:rsidRPr="001469ED">
        <w:rPr>
          <w:rFonts w:ascii="Arial" w:eastAsia="Times New Roman" w:hAnsi="Arial" w:cs="Times New Roman"/>
          <w:sz w:val="20"/>
          <w:szCs w:val="20"/>
          <w:lang w:val="en-US"/>
        </w:rPr>
        <w:t>p_offset</w:t>
      </w:r>
      <w:proofErr w:type="spellEnd"/>
      <w:r w:rsidR="00D0463F" w:rsidRPr="001469ED">
        <w:rPr>
          <w:rFonts w:ascii="Arial" w:eastAsia="Times New Roman" w:hAnsi="Arial" w:cs="Times New Roman"/>
          <w:sz w:val="20"/>
          <w:szCs w:val="20"/>
          <w:lang w:val="en-US"/>
        </w:rPr>
        <w:t xml:space="preserve"> </w:t>
      </w:r>
      <w:r w:rsidR="0031270E" w:rsidRPr="001469ED">
        <w:rPr>
          <w:rFonts w:ascii="Arial" w:eastAsia="Times New Roman" w:hAnsi="Arial" w:cs="Times New Roman"/>
          <w:sz w:val="20"/>
          <w:szCs w:val="20"/>
          <w:lang w:val="en-US"/>
        </w:rPr>
        <w:t xml:space="preserve">greater than one </w:t>
      </w:r>
      <w:r w:rsidR="00D0463F" w:rsidRPr="001469ED">
        <w:rPr>
          <w:rFonts w:ascii="Arial" w:eastAsia="Times New Roman" w:hAnsi="Arial" w:cs="Times New Roman"/>
          <w:sz w:val="20"/>
          <w:szCs w:val="20"/>
          <w:lang w:val="en-US"/>
        </w:rPr>
        <w:t xml:space="preserve">to the </w:t>
      </w:r>
      <w:proofErr w:type="spellStart"/>
      <w:r w:rsidR="00830573" w:rsidRPr="001469ED">
        <w:rPr>
          <w:rFonts w:ascii="Arial" w:eastAsia="Times New Roman" w:hAnsi="Arial" w:cs="Times New Roman"/>
          <w:sz w:val="20"/>
          <w:szCs w:val="20"/>
          <w:lang w:val="en-US"/>
        </w:rPr>
        <w:t>msgB</w:t>
      </w:r>
      <w:proofErr w:type="spellEnd"/>
      <w:r w:rsidR="00830573" w:rsidRPr="001469ED">
        <w:rPr>
          <w:rFonts w:ascii="Arial" w:eastAsia="Times New Roman" w:hAnsi="Arial" w:cs="Times New Roman"/>
          <w:sz w:val="20"/>
          <w:szCs w:val="20"/>
          <w:lang w:val="en-US"/>
        </w:rPr>
        <w:t xml:space="preserve"> RNTI based on RA-RNTI will not work</w:t>
      </w:r>
      <w:r w:rsidR="00DD0663" w:rsidRPr="001469ED">
        <w:rPr>
          <w:rFonts w:ascii="Arial" w:eastAsia="Times New Roman" w:hAnsi="Arial" w:cs="Times New Roman"/>
          <w:sz w:val="20"/>
          <w:szCs w:val="20"/>
          <w:lang w:val="en-US"/>
        </w:rPr>
        <w:t xml:space="preserve"> in cases where the RO is 2 symbols long, since it would cause </w:t>
      </w:r>
      <w:proofErr w:type="spellStart"/>
      <w:r w:rsidR="00DC5D4F" w:rsidRPr="001469ED">
        <w:rPr>
          <w:rFonts w:ascii="Arial" w:eastAsia="Times New Roman" w:hAnsi="Arial" w:cs="Times New Roman"/>
          <w:sz w:val="20"/>
          <w:szCs w:val="20"/>
          <w:lang w:val="en-US"/>
        </w:rPr>
        <w:t>msgB</w:t>
      </w:r>
      <w:proofErr w:type="spellEnd"/>
      <w:r w:rsidR="00DC5D4F" w:rsidRPr="001469ED">
        <w:rPr>
          <w:rFonts w:ascii="Arial" w:eastAsia="Times New Roman" w:hAnsi="Arial" w:cs="Times New Roman"/>
          <w:sz w:val="20"/>
          <w:szCs w:val="20"/>
          <w:lang w:val="en-US"/>
        </w:rPr>
        <w:t xml:space="preserve"> RNTI </w:t>
      </w:r>
      <w:r w:rsidR="00DD0663" w:rsidRPr="001469ED">
        <w:rPr>
          <w:rFonts w:ascii="Arial" w:eastAsia="Times New Roman" w:hAnsi="Arial" w:cs="Times New Roman"/>
          <w:sz w:val="20"/>
          <w:szCs w:val="20"/>
          <w:lang w:val="en-US"/>
        </w:rPr>
        <w:t>ambiguities</w:t>
      </w:r>
      <w:r w:rsidR="00727222" w:rsidRPr="001469ED">
        <w:rPr>
          <w:rFonts w:ascii="Arial" w:eastAsia="Times New Roman" w:hAnsi="Arial" w:cs="Times New Roman"/>
          <w:sz w:val="20"/>
          <w:szCs w:val="20"/>
          <w:lang w:val="en-US"/>
        </w:rPr>
        <w:t>.</w:t>
      </w:r>
      <w:r w:rsidR="00C602FD" w:rsidRPr="001469ED">
        <w:rPr>
          <w:rFonts w:ascii="Arial" w:eastAsia="Times New Roman" w:hAnsi="Arial" w:cs="Times New Roman"/>
          <w:sz w:val="20"/>
          <w:szCs w:val="20"/>
          <w:lang w:val="en-US"/>
        </w:rPr>
        <w:t xml:space="preserve">  This can be avoided if we instead use RNTIs above the RA-RNTI range, for example by adding a shift of 2^15 or equivalently setting the high order bit of RNTI to 1.  This would result in the following calculation for </w:t>
      </w:r>
      <w:proofErr w:type="spellStart"/>
      <w:r w:rsidR="00C602FD" w:rsidRPr="001469ED">
        <w:rPr>
          <w:rFonts w:ascii="Arial" w:eastAsia="Times New Roman" w:hAnsi="Arial" w:cs="Times New Roman"/>
          <w:sz w:val="20"/>
          <w:szCs w:val="20"/>
          <w:lang w:val="en-US"/>
        </w:rPr>
        <w:t>MsgB</w:t>
      </w:r>
      <w:proofErr w:type="spellEnd"/>
      <w:r w:rsidR="00C602FD" w:rsidRPr="001469ED">
        <w:rPr>
          <w:rFonts w:ascii="Arial" w:eastAsia="Times New Roman" w:hAnsi="Arial" w:cs="Times New Roman"/>
          <w:sz w:val="20"/>
          <w:szCs w:val="20"/>
          <w:lang w:val="en-US"/>
        </w:rPr>
        <w:t xml:space="preserve"> </w:t>
      </w:r>
    </w:p>
    <w:p w14:paraId="44992C7F" w14:textId="1AB4B320" w:rsidR="0006322C" w:rsidRPr="001469ED" w:rsidRDefault="00C602FD" w:rsidP="00C602FD">
      <w:pPr>
        <w:overflowPunct w:val="0"/>
        <w:autoSpaceDE w:val="0"/>
        <w:autoSpaceDN w:val="0"/>
        <w:adjustRightInd w:val="0"/>
        <w:spacing w:after="120"/>
        <w:ind w:left="567" w:firstLine="567"/>
        <w:jc w:val="both"/>
        <w:textAlignment w:val="baseline"/>
        <w:rPr>
          <w:rFonts w:ascii="Arial" w:eastAsia="Times New Roman" w:hAnsi="Arial" w:cs="Times New Roman"/>
          <w:sz w:val="20"/>
          <w:szCs w:val="20"/>
          <w:lang w:val="en-US"/>
        </w:rPr>
      </w:pPr>
      <w:proofErr w:type="spellStart"/>
      <w:proofErr w:type="gramStart"/>
      <w:r w:rsidRPr="001469ED">
        <w:rPr>
          <w:rFonts w:ascii="Arial" w:eastAsia="Times New Roman" w:hAnsi="Arial" w:cs="Times New Roman"/>
          <w:sz w:val="20"/>
          <w:szCs w:val="20"/>
          <w:lang w:val="en-US"/>
        </w:rPr>
        <w:t>RNTI:MsgB</w:t>
      </w:r>
      <w:proofErr w:type="spellEnd"/>
      <w:proofErr w:type="gramEnd"/>
      <w:r w:rsidRPr="001469ED">
        <w:rPr>
          <w:rFonts w:ascii="Arial" w:eastAsia="Times New Roman" w:hAnsi="Arial" w:cs="Times New Roman"/>
          <w:sz w:val="20"/>
          <w:szCs w:val="20"/>
          <w:lang w:val="en-US"/>
        </w:rPr>
        <w:t xml:space="preserve"> RNTI = RA-RNTI + </w:t>
      </w:r>
      <w:proofErr w:type="spellStart"/>
      <w:r w:rsidRPr="001469ED">
        <w:rPr>
          <w:rFonts w:ascii="Arial" w:eastAsia="Times New Roman" w:hAnsi="Arial" w:cs="Times New Roman"/>
          <w:sz w:val="20"/>
          <w:szCs w:val="20"/>
          <w:lang w:val="en-US"/>
        </w:rPr>
        <w:t>p_offset</w:t>
      </w:r>
      <w:proofErr w:type="spellEnd"/>
      <w:r w:rsidRPr="001469ED">
        <w:rPr>
          <w:rFonts w:ascii="Arial" w:eastAsia="Times New Roman" w:hAnsi="Arial" w:cs="Times New Roman"/>
          <w:sz w:val="20"/>
          <w:szCs w:val="20"/>
          <w:lang w:val="en-US"/>
        </w:rPr>
        <w:t xml:space="preserve"> + 2^15</w:t>
      </w:r>
    </w:p>
    <w:p w14:paraId="43792E4F" w14:textId="206FD9C9" w:rsidR="00C602FD" w:rsidRPr="001469ED" w:rsidRDefault="003935A4" w:rsidP="001469ED">
      <w:pPr>
        <w:overflowPunct w:val="0"/>
        <w:autoSpaceDE w:val="0"/>
        <w:autoSpaceDN w:val="0"/>
        <w:adjustRightInd w:val="0"/>
        <w:spacing w:after="120"/>
        <w:jc w:val="both"/>
        <w:textAlignment w:val="baseline"/>
        <w:rPr>
          <w:rFonts w:ascii="Arial" w:eastAsia="Times New Roman" w:hAnsi="Arial" w:cs="Times New Roman"/>
          <w:sz w:val="20"/>
          <w:szCs w:val="20"/>
          <w:lang w:val="en-US"/>
        </w:rPr>
      </w:pPr>
      <w:r>
        <w:rPr>
          <w:rFonts w:ascii="Arial" w:eastAsia="Times New Roman" w:hAnsi="Arial" w:cs="Times New Roman"/>
          <w:sz w:val="20"/>
          <w:szCs w:val="20"/>
          <w:lang w:val="en-US"/>
        </w:rPr>
        <w:t xml:space="preserve">However, this has the disadvantage of increasing the </w:t>
      </w:r>
      <w:r w:rsidR="00663DEC">
        <w:rPr>
          <w:rFonts w:ascii="Arial" w:eastAsia="Times New Roman" w:hAnsi="Arial" w:cs="Times New Roman"/>
          <w:sz w:val="20"/>
          <w:szCs w:val="20"/>
          <w:lang w:val="en-US"/>
        </w:rPr>
        <w:t xml:space="preserve">used </w:t>
      </w:r>
      <w:r>
        <w:rPr>
          <w:rFonts w:ascii="Arial" w:eastAsia="Times New Roman" w:hAnsi="Arial" w:cs="Times New Roman"/>
          <w:sz w:val="20"/>
          <w:szCs w:val="20"/>
          <w:lang w:val="en-US"/>
        </w:rPr>
        <w:t>RNTI space si</w:t>
      </w:r>
      <w:r w:rsidR="00663DEC">
        <w:rPr>
          <w:rFonts w:ascii="Arial" w:eastAsia="Times New Roman" w:hAnsi="Arial" w:cs="Times New Roman"/>
          <w:sz w:val="20"/>
          <w:szCs w:val="20"/>
          <w:lang w:val="en-US"/>
        </w:rPr>
        <w:t>gnificantly.</w:t>
      </w:r>
    </w:p>
    <w:p w14:paraId="5FD9967F" w14:textId="214893E4" w:rsidR="00AB59FA" w:rsidRPr="001469ED" w:rsidRDefault="0006322C" w:rsidP="00AB59FA">
      <w:pPr>
        <w:jc w:val="both"/>
        <w:rPr>
          <w:rFonts w:ascii="Arial" w:hAnsi="Arial" w:cs="Arial"/>
          <w:sz w:val="20"/>
          <w:lang w:val="en-US"/>
        </w:rPr>
      </w:pPr>
      <w:r w:rsidRPr="001469ED">
        <w:rPr>
          <w:rFonts w:ascii="Arial" w:eastAsia="Times New Roman" w:hAnsi="Arial" w:cs="Times New Roman"/>
          <w:sz w:val="20"/>
          <w:szCs w:val="20"/>
          <w:lang w:val="en-US"/>
        </w:rPr>
        <w:t>For the second approach</w:t>
      </w:r>
      <w:r w:rsidR="003272B2" w:rsidRPr="001469ED">
        <w:rPr>
          <w:rFonts w:ascii="Arial" w:eastAsia="Times New Roman" w:hAnsi="Arial" w:cs="Times New Roman"/>
          <w:sz w:val="20"/>
          <w:szCs w:val="20"/>
          <w:lang w:val="en-US"/>
        </w:rPr>
        <w:t xml:space="preserve"> using c</w:t>
      </w:r>
      <w:proofErr w:type="spellStart"/>
      <w:r w:rsidR="003272B2">
        <w:rPr>
          <w:rFonts w:ascii="Arial" w:eastAsia="Times New Roman" w:hAnsi="Arial" w:cs="Times New Roman"/>
          <w:sz w:val="20"/>
          <w:szCs w:val="20"/>
          <w:lang w:val="en-GB"/>
        </w:rPr>
        <w:t>onsecutive</w:t>
      </w:r>
      <w:proofErr w:type="spellEnd"/>
      <w:r w:rsidR="003272B2">
        <w:rPr>
          <w:rFonts w:ascii="Arial" w:eastAsia="Times New Roman" w:hAnsi="Arial" w:cs="Times New Roman"/>
          <w:sz w:val="20"/>
          <w:szCs w:val="20"/>
          <w:lang w:val="en-GB"/>
        </w:rPr>
        <w:t xml:space="preserve"> numbering of ROs</w:t>
      </w:r>
      <w:r w:rsidRPr="001469ED">
        <w:rPr>
          <w:rFonts w:ascii="Arial" w:eastAsia="Times New Roman" w:hAnsi="Arial" w:cs="Times New Roman"/>
          <w:sz w:val="20"/>
          <w:szCs w:val="20"/>
          <w:lang w:val="en-US"/>
        </w:rPr>
        <w:t xml:space="preserve">, </w:t>
      </w:r>
      <w:r w:rsidR="003272B2" w:rsidRPr="001469ED">
        <w:rPr>
          <w:rFonts w:ascii="Arial" w:eastAsia="Times New Roman" w:hAnsi="Arial" w:cs="Times New Roman"/>
          <w:sz w:val="20"/>
          <w:szCs w:val="20"/>
          <w:lang w:val="en-US"/>
        </w:rPr>
        <w:t>the</w:t>
      </w:r>
      <w:r w:rsidRPr="001469ED">
        <w:rPr>
          <w:rFonts w:ascii="Arial" w:eastAsia="Times New Roman" w:hAnsi="Arial" w:cs="Times New Roman"/>
          <w:sz w:val="20"/>
          <w:szCs w:val="20"/>
          <w:lang w:val="en-US"/>
        </w:rPr>
        <w:t xml:space="preserve"> </w:t>
      </w:r>
      <w:r w:rsidR="00C602FD" w:rsidRPr="001469ED">
        <w:rPr>
          <w:rFonts w:ascii="Arial" w:eastAsia="Times New Roman" w:hAnsi="Arial" w:cs="Times New Roman"/>
          <w:sz w:val="20"/>
          <w:szCs w:val="20"/>
          <w:lang w:val="en-US"/>
        </w:rPr>
        <w:t xml:space="preserve">shift by </w:t>
      </w:r>
      <w:proofErr w:type="spellStart"/>
      <w:r w:rsidR="00C602FD" w:rsidRPr="001469ED">
        <w:rPr>
          <w:rFonts w:ascii="Arial" w:eastAsia="Times New Roman" w:hAnsi="Arial" w:cs="Times New Roman"/>
          <w:sz w:val="20"/>
          <w:szCs w:val="20"/>
          <w:lang w:val="en-US"/>
        </w:rPr>
        <w:t>p_offset</w:t>
      </w:r>
      <w:proofErr w:type="spellEnd"/>
      <w:r w:rsidR="00C602FD" w:rsidRPr="001469ED">
        <w:rPr>
          <w:rFonts w:ascii="Arial" w:eastAsia="Times New Roman" w:hAnsi="Arial" w:cs="Times New Roman"/>
          <w:sz w:val="20"/>
          <w:szCs w:val="20"/>
          <w:lang w:val="en-US"/>
        </w:rPr>
        <w:t xml:space="preserve"> </w:t>
      </w:r>
      <w:r w:rsidRPr="001469ED">
        <w:rPr>
          <w:rFonts w:ascii="Arial" w:eastAsia="Times New Roman" w:hAnsi="Arial" w:cs="Times New Roman"/>
          <w:sz w:val="20"/>
          <w:szCs w:val="20"/>
          <w:lang w:val="en-US"/>
        </w:rPr>
        <w:t xml:space="preserve">can </w:t>
      </w:r>
      <w:r w:rsidR="00C602FD" w:rsidRPr="001469ED">
        <w:rPr>
          <w:rFonts w:ascii="Arial" w:eastAsia="Times New Roman" w:hAnsi="Arial" w:cs="Times New Roman"/>
          <w:sz w:val="20"/>
          <w:szCs w:val="20"/>
          <w:lang w:val="en-US"/>
        </w:rPr>
        <w:t xml:space="preserve">again </w:t>
      </w:r>
      <w:r w:rsidRPr="001469ED">
        <w:rPr>
          <w:rFonts w:ascii="Arial" w:eastAsia="Times New Roman" w:hAnsi="Arial" w:cs="Times New Roman"/>
          <w:sz w:val="20"/>
          <w:szCs w:val="20"/>
          <w:lang w:val="en-US"/>
        </w:rPr>
        <w:t>be used</w:t>
      </w:r>
      <w:r w:rsidR="00F058CA" w:rsidRPr="001469ED">
        <w:rPr>
          <w:rFonts w:ascii="Arial" w:eastAsia="Times New Roman" w:hAnsi="Arial" w:cs="Times New Roman"/>
          <w:sz w:val="20"/>
          <w:szCs w:val="20"/>
          <w:lang w:val="en-US"/>
        </w:rPr>
        <w:t>. For a given RO</w:t>
      </w:r>
      <w:r w:rsidR="00C602FD" w:rsidRPr="001469ED">
        <w:rPr>
          <w:rFonts w:ascii="Arial" w:eastAsia="Times New Roman" w:hAnsi="Arial" w:cs="Times New Roman"/>
          <w:sz w:val="20"/>
          <w:szCs w:val="20"/>
          <w:lang w:val="en-US"/>
        </w:rPr>
        <w:t>,</w:t>
      </w:r>
      <w:r w:rsidR="00D05AAF" w:rsidRPr="001469ED">
        <w:rPr>
          <w:rFonts w:ascii="Arial" w:eastAsia="Times New Roman" w:hAnsi="Arial" w:cs="Times New Roman"/>
          <w:sz w:val="20"/>
          <w:szCs w:val="20"/>
          <w:lang w:val="en-US"/>
        </w:rPr>
        <w:t xml:space="preserve"> the </w:t>
      </w:r>
      <w:proofErr w:type="spellStart"/>
      <w:r w:rsidR="00D05AAF" w:rsidRPr="001469ED">
        <w:rPr>
          <w:rFonts w:ascii="Arial" w:eastAsia="Times New Roman" w:hAnsi="Arial" w:cs="Times New Roman"/>
          <w:sz w:val="20"/>
          <w:szCs w:val="20"/>
          <w:lang w:val="en-US"/>
        </w:rPr>
        <w:t>p_offset</w:t>
      </w:r>
      <w:proofErr w:type="spellEnd"/>
      <w:r w:rsidR="00D05AAF" w:rsidRPr="001469ED">
        <w:rPr>
          <w:rFonts w:ascii="Arial" w:eastAsia="Times New Roman" w:hAnsi="Arial" w:cs="Times New Roman"/>
          <w:sz w:val="20"/>
          <w:szCs w:val="20"/>
          <w:lang w:val="en-US"/>
        </w:rPr>
        <w:t xml:space="preserve"> = (</w:t>
      </w:r>
      <w:proofErr w:type="spellStart"/>
      <w:r w:rsidR="00D05AAF" w:rsidRPr="001469ED">
        <w:rPr>
          <w:rFonts w:ascii="Arial" w:eastAsia="Times New Roman" w:hAnsi="Arial" w:cs="Times New Roman"/>
          <w:sz w:val="20"/>
          <w:szCs w:val="20"/>
          <w:lang w:val="en-US"/>
        </w:rPr>
        <w:t>preamble_</w:t>
      </w:r>
      <w:r w:rsidR="0039395F" w:rsidRPr="001469ED">
        <w:rPr>
          <w:rFonts w:ascii="Arial" w:eastAsia="Times New Roman" w:hAnsi="Arial" w:cs="Times New Roman"/>
          <w:sz w:val="20"/>
          <w:szCs w:val="20"/>
          <w:lang w:val="en-US"/>
        </w:rPr>
        <w:t>mod</w:t>
      </w:r>
      <w:proofErr w:type="spellEnd"/>
      <w:r w:rsidR="0039395F" w:rsidRPr="001469ED">
        <w:rPr>
          <w:rFonts w:ascii="Arial" w:eastAsia="Times New Roman" w:hAnsi="Arial" w:cs="Times New Roman"/>
          <w:sz w:val="20"/>
          <w:szCs w:val="20"/>
          <w:lang w:val="en-US"/>
        </w:rPr>
        <w:t xml:space="preserve"> </w:t>
      </w:r>
      <w:proofErr w:type="spellStart"/>
      <w:proofErr w:type="gramStart"/>
      <w:r w:rsidR="00D05AAF" w:rsidRPr="001469ED">
        <w:rPr>
          <w:rFonts w:ascii="Arial" w:eastAsia="Times New Roman" w:hAnsi="Arial" w:cs="Times New Roman"/>
          <w:sz w:val="20"/>
          <w:szCs w:val="20"/>
          <w:lang w:val="en-US"/>
        </w:rPr>
        <w:t>id,N</w:t>
      </w:r>
      <w:proofErr w:type="gramEnd"/>
      <w:r w:rsidR="00D05AAF" w:rsidRPr="001469ED">
        <w:rPr>
          <w:rFonts w:ascii="Arial" w:eastAsia="Times New Roman" w:hAnsi="Arial" w:cs="Times New Roman"/>
          <w:sz w:val="20"/>
          <w:szCs w:val="20"/>
          <w:lang w:val="en-US"/>
        </w:rPr>
        <w:t>_offset</w:t>
      </w:r>
      <w:proofErr w:type="spellEnd"/>
      <w:r w:rsidR="00D05AAF" w:rsidRPr="001469ED">
        <w:rPr>
          <w:rFonts w:ascii="Arial" w:eastAsia="Times New Roman" w:hAnsi="Arial" w:cs="Times New Roman"/>
          <w:sz w:val="20"/>
          <w:szCs w:val="20"/>
          <w:lang w:val="en-US"/>
        </w:rPr>
        <w:t xml:space="preserve">) is added to the </w:t>
      </w:r>
      <w:proofErr w:type="spellStart"/>
      <w:r w:rsidR="00D05AAF" w:rsidRPr="001469ED">
        <w:rPr>
          <w:rFonts w:ascii="Arial" w:eastAsia="Times New Roman" w:hAnsi="Arial" w:cs="Times New Roman"/>
          <w:sz w:val="20"/>
          <w:szCs w:val="20"/>
          <w:lang w:val="en-US"/>
        </w:rPr>
        <w:t>msgB</w:t>
      </w:r>
      <w:proofErr w:type="spellEnd"/>
      <w:r w:rsidR="00D05AAF" w:rsidRPr="001469ED">
        <w:rPr>
          <w:rFonts w:ascii="Arial" w:eastAsia="Times New Roman" w:hAnsi="Arial" w:cs="Times New Roman"/>
          <w:sz w:val="20"/>
          <w:szCs w:val="20"/>
          <w:lang w:val="en-US"/>
        </w:rPr>
        <w:t xml:space="preserve"> </w:t>
      </w:r>
      <w:r w:rsidR="00AB59FA" w:rsidRPr="001469ED">
        <w:rPr>
          <w:rFonts w:ascii="Arial" w:eastAsia="Times New Roman" w:hAnsi="Arial" w:cs="Times New Roman"/>
          <w:sz w:val="20"/>
          <w:szCs w:val="20"/>
          <w:lang w:val="en-US"/>
        </w:rPr>
        <w:t>RNTI</w:t>
      </w:r>
      <w:r w:rsidR="00DC5D4F" w:rsidRPr="001469ED">
        <w:rPr>
          <w:rFonts w:ascii="Arial" w:eastAsia="Times New Roman" w:hAnsi="Arial" w:cs="Times New Roman"/>
          <w:sz w:val="20"/>
          <w:szCs w:val="20"/>
          <w:lang w:val="en-US"/>
        </w:rPr>
        <w:t xml:space="preserve"> </w:t>
      </w:r>
      <w:r w:rsidR="00D05AAF" w:rsidRPr="001469ED">
        <w:rPr>
          <w:rFonts w:ascii="Arial" w:eastAsia="Times New Roman" w:hAnsi="Arial" w:cs="Times New Roman"/>
          <w:sz w:val="20"/>
          <w:szCs w:val="20"/>
          <w:lang w:val="en-US"/>
        </w:rPr>
        <w:t>numbering</w:t>
      </w:r>
      <w:r w:rsidR="008E0A3F" w:rsidRPr="001469ED">
        <w:rPr>
          <w:rFonts w:ascii="Arial" w:eastAsia="Times New Roman" w:hAnsi="Arial" w:cs="Times New Roman"/>
          <w:sz w:val="20"/>
          <w:szCs w:val="20"/>
          <w:lang w:val="en-US"/>
        </w:rPr>
        <w:t>.</w:t>
      </w:r>
      <w:r w:rsidR="00AB59FA" w:rsidRPr="001469ED">
        <w:rPr>
          <w:rFonts w:ascii="Arial" w:hAnsi="Arial" w:cs="Arial"/>
          <w:sz w:val="20"/>
          <w:lang w:val="en-US"/>
        </w:rPr>
        <w:t xml:space="preserve"> The numbering of </w:t>
      </w:r>
      <w:r w:rsidR="00FA3460" w:rsidRPr="001469ED">
        <w:rPr>
          <w:rFonts w:ascii="Arial" w:hAnsi="Arial" w:cs="Arial"/>
          <w:sz w:val="20"/>
          <w:lang w:val="en-US"/>
        </w:rPr>
        <w:t xml:space="preserve">preambles and </w:t>
      </w:r>
      <w:r w:rsidR="00AB59FA" w:rsidRPr="001469ED">
        <w:rPr>
          <w:rFonts w:ascii="Arial" w:hAnsi="Arial" w:cs="Arial"/>
          <w:sz w:val="20"/>
          <w:lang w:val="en-US"/>
        </w:rPr>
        <w:t xml:space="preserve">ROs for the </w:t>
      </w:r>
      <w:proofErr w:type="spellStart"/>
      <w:r w:rsidR="00AB59FA" w:rsidRPr="001469ED">
        <w:rPr>
          <w:rFonts w:ascii="Arial" w:hAnsi="Arial" w:cs="Arial"/>
          <w:sz w:val="20"/>
          <w:lang w:val="en-US"/>
        </w:rPr>
        <w:t>msgB</w:t>
      </w:r>
      <w:proofErr w:type="spellEnd"/>
      <w:r w:rsidR="00AB59FA" w:rsidRPr="001469ED">
        <w:rPr>
          <w:rFonts w:ascii="Arial" w:hAnsi="Arial" w:cs="Arial"/>
          <w:sz w:val="20"/>
          <w:lang w:val="en-US"/>
        </w:rPr>
        <w:t xml:space="preserve"> RNTI can </w:t>
      </w:r>
      <w:r w:rsidR="0039395F" w:rsidRPr="001469ED">
        <w:rPr>
          <w:rFonts w:ascii="Arial" w:hAnsi="Arial" w:cs="Arial"/>
          <w:sz w:val="20"/>
          <w:lang w:val="en-US"/>
        </w:rPr>
        <w:t>as above</w:t>
      </w:r>
      <w:r w:rsidR="00AB59FA" w:rsidRPr="001469ED">
        <w:rPr>
          <w:rFonts w:ascii="Arial" w:hAnsi="Arial" w:cs="Arial"/>
          <w:sz w:val="20"/>
          <w:lang w:val="en-US"/>
        </w:rPr>
        <w:t xml:space="preserve"> be done in the </w:t>
      </w:r>
      <w:r w:rsidR="00B51F01" w:rsidRPr="001469ED">
        <w:rPr>
          <w:rFonts w:ascii="Arial" w:hAnsi="Arial" w:cs="Arial"/>
          <w:sz w:val="20"/>
          <w:lang w:val="en-US"/>
        </w:rPr>
        <w:t>s</w:t>
      </w:r>
      <w:r w:rsidR="000761C5" w:rsidRPr="001469ED">
        <w:rPr>
          <w:rFonts w:ascii="Arial" w:hAnsi="Arial" w:cs="Arial"/>
          <w:sz w:val="20"/>
          <w:lang w:val="en-US"/>
        </w:rPr>
        <w:t>imilar</w:t>
      </w:r>
      <w:r w:rsidR="00B51F01" w:rsidRPr="001469ED">
        <w:rPr>
          <w:rFonts w:ascii="Arial" w:hAnsi="Arial" w:cs="Arial"/>
          <w:sz w:val="20"/>
          <w:lang w:val="en-US"/>
        </w:rPr>
        <w:t xml:space="preserve"> way as </w:t>
      </w:r>
      <w:r w:rsidR="007F74F2" w:rsidRPr="001469ED">
        <w:rPr>
          <w:rFonts w:ascii="Arial" w:hAnsi="Arial" w:cs="Arial"/>
          <w:sz w:val="20"/>
          <w:lang w:val="en-US"/>
        </w:rPr>
        <w:t xml:space="preserve">SSB </w:t>
      </w:r>
      <w:r w:rsidR="00FD008C" w:rsidRPr="001469ED">
        <w:rPr>
          <w:rFonts w:ascii="Arial" w:hAnsi="Arial" w:cs="Arial"/>
          <w:sz w:val="20"/>
          <w:lang w:val="en-US"/>
        </w:rPr>
        <w:t>are m</w:t>
      </w:r>
      <w:r w:rsidR="00B45BCB" w:rsidRPr="001469ED">
        <w:rPr>
          <w:rFonts w:ascii="Arial" w:hAnsi="Arial" w:cs="Arial"/>
          <w:sz w:val="20"/>
          <w:lang w:val="en-US"/>
        </w:rPr>
        <w:t>a</w:t>
      </w:r>
      <w:r w:rsidR="00FD008C" w:rsidRPr="001469ED">
        <w:rPr>
          <w:rFonts w:ascii="Arial" w:hAnsi="Arial" w:cs="Arial"/>
          <w:sz w:val="20"/>
          <w:lang w:val="en-US"/>
        </w:rPr>
        <w:t>pped t</w:t>
      </w:r>
      <w:r w:rsidR="000761C5" w:rsidRPr="001469ED">
        <w:rPr>
          <w:rFonts w:ascii="Arial" w:hAnsi="Arial" w:cs="Arial"/>
          <w:sz w:val="20"/>
          <w:lang w:val="en-US"/>
        </w:rPr>
        <w:t>o ROs according to</w:t>
      </w:r>
    </w:p>
    <w:p w14:paraId="13F5AB06" w14:textId="795D6505" w:rsidR="000761C5" w:rsidRPr="001469ED" w:rsidRDefault="000761C5" w:rsidP="001469ED">
      <w:pPr>
        <w:ind w:left="564" w:hanging="564"/>
        <w:jc w:val="both"/>
        <w:rPr>
          <w:rFonts w:ascii="Arial" w:hAnsi="Arial" w:cs="Arial"/>
          <w:sz w:val="20"/>
          <w:lang w:val="en-US"/>
        </w:rPr>
      </w:pPr>
      <w:r w:rsidRPr="001469ED">
        <w:rPr>
          <w:rFonts w:ascii="Arial" w:hAnsi="Arial" w:cs="Arial"/>
          <w:sz w:val="20"/>
          <w:lang w:val="en-US"/>
        </w:rPr>
        <w:t>-</w:t>
      </w:r>
      <w:r w:rsidRPr="001469ED">
        <w:rPr>
          <w:rFonts w:ascii="Arial" w:hAnsi="Arial" w:cs="Arial"/>
          <w:sz w:val="20"/>
          <w:lang w:val="en-US"/>
        </w:rPr>
        <w:tab/>
        <w:t xml:space="preserve">First, in increasing order of </w:t>
      </w:r>
      <w:proofErr w:type="spellStart"/>
      <w:r w:rsidRPr="001469ED">
        <w:rPr>
          <w:rFonts w:ascii="Arial" w:hAnsi="Arial" w:cs="Arial"/>
          <w:sz w:val="20"/>
          <w:lang w:val="en-US"/>
        </w:rPr>
        <w:t>p_offset</w:t>
      </w:r>
      <w:proofErr w:type="spellEnd"/>
      <w:r w:rsidRPr="001469ED">
        <w:rPr>
          <w:rFonts w:ascii="Arial" w:hAnsi="Arial" w:cs="Arial"/>
          <w:sz w:val="20"/>
          <w:lang w:val="en-US"/>
        </w:rPr>
        <w:t xml:space="preserve"> = </w:t>
      </w:r>
      <w:r w:rsidR="00C009C4" w:rsidRPr="001469ED">
        <w:rPr>
          <w:rFonts w:ascii="Arial" w:eastAsia="Times New Roman" w:hAnsi="Arial" w:cs="Times New Roman"/>
          <w:sz w:val="20"/>
          <w:szCs w:val="20"/>
          <w:lang w:val="en-US"/>
        </w:rPr>
        <w:t>(</w:t>
      </w:r>
      <w:proofErr w:type="spellStart"/>
      <w:r w:rsidR="00C009C4" w:rsidRPr="001469ED">
        <w:rPr>
          <w:rFonts w:ascii="Arial" w:eastAsia="Times New Roman" w:hAnsi="Arial" w:cs="Times New Roman"/>
          <w:sz w:val="20"/>
          <w:szCs w:val="20"/>
          <w:lang w:val="en-US"/>
        </w:rPr>
        <w:t>preamble_mod</w:t>
      </w:r>
      <w:proofErr w:type="spellEnd"/>
      <w:r w:rsidR="00C009C4" w:rsidRPr="001469ED">
        <w:rPr>
          <w:rFonts w:ascii="Arial" w:eastAsia="Times New Roman" w:hAnsi="Arial" w:cs="Times New Roman"/>
          <w:sz w:val="20"/>
          <w:szCs w:val="20"/>
          <w:lang w:val="en-US"/>
        </w:rPr>
        <w:t xml:space="preserve"> </w:t>
      </w:r>
      <w:proofErr w:type="spellStart"/>
      <w:proofErr w:type="gramStart"/>
      <w:r w:rsidR="00C009C4" w:rsidRPr="001469ED">
        <w:rPr>
          <w:rFonts w:ascii="Arial" w:eastAsia="Times New Roman" w:hAnsi="Arial" w:cs="Times New Roman"/>
          <w:sz w:val="20"/>
          <w:szCs w:val="20"/>
          <w:lang w:val="en-US"/>
        </w:rPr>
        <w:t>id,N</w:t>
      </w:r>
      <w:proofErr w:type="gramEnd"/>
      <w:r w:rsidR="00C009C4" w:rsidRPr="001469ED">
        <w:rPr>
          <w:rFonts w:ascii="Arial" w:eastAsia="Times New Roman" w:hAnsi="Arial" w:cs="Times New Roman"/>
          <w:sz w:val="20"/>
          <w:szCs w:val="20"/>
          <w:lang w:val="en-US"/>
        </w:rPr>
        <w:t>_offset</w:t>
      </w:r>
      <w:proofErr w:type="spellEnd"/>
      <w:r w:rsidR="00C009C4" w:rsidRPr="001469ED">
        <w:rPr>
          <w:rFonts w:ascii="Arial" w:eastAsia="Times New Roman" w:hAnsi="Arial" w:cs="Times New Roman"/>
          <w:sz w:val="20"/>
          <w:szCs w:val="20"/>
          <w:lang w:val="en-US"/>
        </w:rPr>
        <w:t xml:space="preserve">) </w:t>
      </w:r>
      <w:r w:rsidRPr="001469ED">
        <w:rPr>
          <w:rFonts w:ascii="Arial" w:hAnsi="Arial" w:cs="Arial"/>
          <w:sz w:val="20"/>
          <w:lang w:val="en-US"/>
        </w:rPr>
        <w:t>indexes within a single PRACH occasion</w:t>
      </w:r>
    </w:p>
    <w:p w14:paraId="52AEB7FB" w14:textId="77777777" w:rsidR="000761C5" w:rsidRPr="001469ED" w:rsidRDefault="000761C5" w:rsidP="001469ED">
      <w:pPr>
        <w:jc w:val="both"/>
        <w:rPr>
          <w:rFonts w:ascii="Arial" w:hAnsi="Arial" w:cs="Arial"/>
          <w:sz w:val="20"/>
          <w:lang w:val="en-US"/>
        </w:rPr>
      </w:pPr>
      <w:r w:rsidRPr="001469ED">
        <w:rPr>
          <w:rFonts w:ascii="Arial" w:hAnsi="Arial" w:cs="Arial"/>
          <w:sz w:val="20"/>
          <w:lang w:val="en-US"/>
        </w:rPr>
        <w:t>-</w:t>
      </w:r>
      <w:r w:rsidRPr="001469ED">
        <w:rPr>
          <w:rFonts w:ascii="Arial" w:hAnsi="Arial" w:cs="Arial"/>
          <w:sz w:val="20"/>
          <w:lang w:val="en-US"/>
        </w:rPr>
        <w:tab/>
        <w:t>Second, in increasing order of frequency resource indexes for frequency multiplexed PRACH occasions</w:t>
      </w:r>
    </w:p>
    <w:p w14:paraId="13D4F7DF" w14:textId="77777777" w:rsidR="000761C5" w:rsidRPr="001469ED" w:rsidRDefault="000761C5" w:rsidP="001469ED">
      <w:pPr>
        <w:ind w:left="564" w:hanging="564"/>
        <w:jc w:val="both"/>
        <w:rPr>
          <w:rFonts w:ascii="Arial" w:hAnsi="Arial" w:cs="Arial"/>
          <w:sz w:val="20"/>
          <w:lang w:val="en-US"/>
        </w:rPr>
      </w:pPr>
      <w:r w:rsidRPr="001469ED">
        <w:rPr>
          <w:rFonts w:ascii="Arial" w:hAnsi="Arial" w:cs="Arial"/>
          <w:sz w:val="20"/>
          <w:lang w:val="en-US"/>
        </w:rPr>
        <w:t>-</w:t>
      </w:r>
      <w:r w:rsidRPr="001469ED">
        <w:rPr>
          <w:rFonts w:ascii="Arial" w:hAnsi="Arial" w:cs="Arial"/>
          <w:sz w:val="20"/>
          <w:lang w:val="en-US"/>
        </w:rPr>
        <w:tab/>
        <w:t>Third, in increasing order of time resource indexes for time multiplexed PRACH occasions within a PRACH slot</w:t>
      </w:r>
    </w:p>
    <w:p w14:paraId="6C35D7C3" w14:textId="77777777" w:rsidR="000761C5" w:rsidRPr="001469ED" w:rsidRDefault="000761C5" w:rsidP="001469ED">
      <w:pPr>
        <w:jc w:val="both"/>
        <w:rPr>
          <w:rFonts w:ascii="Arial" w:hAnsi="Arial" w:cs="Arial"/>
          <w:sz w:val="20"/>
          <w:lang w:val="en-US"/>
        </w:rPr>
      </w:pPr>
      <w:r w:rsidRPr="001469ED">
        <w:rPr>
          <w:rFonts w:ascii="Arial" w:hAnsi="Arial" w:cs="Arial"/>
          <w:sz w:val="20"/>
          <w:lang w:val="en-US"/>
        </w:rPr>
        <w:t>-</w:t>
      </w:r>
      <w:r w:rsidRPr="001469ED">
        <w:rPr>
          <w:rFonts w:ascii="Arial" w:hAnsi="Arial" w:cs="Arial"/>
          <w:sz w:val="20"/>
          <w:lang w:val="en-US"/>
        </w:rPr>
        <w:tab/>
        <w:t>Fourth, in increasing order of indexes for PRACH slots</w:t>
      </w:r>
    </w:p>
    <w:p w14:paraId="4C71C178" w14:textId="399E628D" w:rsidR="00845200" w:rsidRDefault="00845200" w:rsidP="00845200">
      <w:pPr>
        <w:jc w:val="both"/>
        <w:rPr>
          <w:rFonts w:ascii="Arial" w:eastAsia="Times New Roman" w:hAnsi="Arial" w:cs="Times New Roman"/>
          <w:sz w:val="20"/>
          <w:szCs w:val="20"/>
          <w:lang w:val="en-US"/>
        </w:rPr>
      </w:pPr>
      <w:r w:rsidRPr="001469ED">
        <w:rPr>
          <w:rFonts w:ascii="Arial" w:eastAsia="Times New Roman" w:hAnsi="Arial" w:cs="Times New Roman"/>
          <w:sz w:val="20"/>
          <w:szCs w:val="20"/>
          <w:lang w:val="en-US"/>
        </w:rPr>
        <w:t xml:space="preserve">An example </w:t>
      </w:r>
      <w:r w:rsidR="00C52444" w:rsidRPr="001469ED">
        <w:rPr>
          <w:rFonts w:ascii="Arial" w:eastAsia="Times New Roman" w:hAnsi="Arial" w:cs="Times New Roman"/>
          <w:sz w:val="20"/>
          <w:szCs w:val="20"/>
          <w:lang w:val="en-US"/>
        </w:rPr>
        <w:t xml:space="preserve">of </w:t>
      </w:r>
      <w:proofErr w:type="spellStart"/>
      <w:r w:rsidR="00C52444" w:rsidRPr="001469ED">
        <w:rPr>
          <w:rFonts w:ascii="Arial" w:eastAsia="Times New Roman" w:hAnsi="Arial" w:cs="Times New Roman"/>
          <w:sz w:val="20"/>
          <w:szCs w:val="20"/>
          <w:lang w:val="en-US"/>
        </w:rPr>
        <w:t>msgB</w:t>
      </w:r>
      <w:proofErr w:type="spellEnd"/>
      <w:r w:rsidR="00C52444" w:rsidRPr="001469ED">
        <w:rPr>
          <w:rFonts w:ascii="Arial" w:eastAsia="Times New Roman" w:hAnsi="Arial" w:cs="Times New Roman"/>
          <w:sz w:val="20"/>
          <w:szCs w:val="20"/>
          <w:lang w:val="en-US"/>
        </w:rPr>
        <w:t xml:space="preserve"> RNTIs </w:t>
      </w:r>
      <w:r w:rsidRPr="001469ED">
        <w:rPr>
          <w:rFonts w:ascii="Arial" w:eastAsia="Times New Roman" w:hAnsi="Arial" w:cs="Times New Roman"/>
          <w:sz w:val="20"/>
          <w:szCs w:val="20"/>
          <w:lang w:val="en-US"/>
        </w:rPr>
        <w:t xml:space="preserve">where </w:t>
      </w:r>
      <w:proofErr w:type="spellStart"/>
      <w:r w:rsidRPr="001469ED">
        <w:rPr>
          <w:rFonts w:ascii="Arial" w:eastAsia="Times New Roman" w:hAnsi="Arial" w:cs="Times New Roman"/>
          <w:sz w:val="20"/>
          <w:szCs w:val="20"/>
          <w:lang w:val="en-US"/>
        </w:rPr>
        <w:t>N_offset</w:t>
      </w:r>
      <w:proofErr w:type="spellEnd"/>
      <w:r w:rsidRPr="001469ED">
        <w:rPr>
          <w:rFonts w:ascii="Arial" w:eastAsia="Times New Roman" w:hAnsi="Arial" w:cs="Times New Roman"/>
          <w:sz w:val="20"/>
          <w:szCs w:val="20"/>
          <w:lang w:val="en-US"/>
        </w:rPr>
        <w:t xml:space="preserve"> </w:t>
      </w:r>
      <w:r w:rsidR="00D905EA" w:rsidRPr="001469ED">
        <w:rPr>
          <w:rFonts w:ascii="Arial" w:eastAsia="Times New Roman" w:hAnsi="Arial" w:cs="Times New Roman"/>
          <w:sz w:val="20"/>
          <w:szCs w:val="20"/>
          <w:lang w:val="en-US"/>
        </w:rPr>
        <w:t>=</w:t>
      </w:r>
      <w:r w:rsidRPr="001469ED">
        <w:rPr>
          <w:rFonts w:ascii="Arial" w:eastAsia="Times New Roman" w:hAnsi="Arial" w:cs="Times New Roman"/>
          <w:sz w:val="20"/>
          <w:szCs w:val="20"/>
          <w:lang w:val="en-US"/>
        </w:rPr>
        <w:t xml:space="preserve"> 2</w:t>
      </w:r>
      <w:r w:rsidR="00D905EA" w:rsidRPr="001469ED">
        <w:rPr>
          <w:rFonts w:ascii="Arial" w:eastAsia="Times New Roman" w:hAnsi="Arial" w:cs="Times New Roman"/>
          <w:sz w:val="20"/>
          <w:szCs w:val="20"/>
          <w:lang w:val="en-US"/>
        </w:rPr>
        <w:t xml:space="preserve"> is shown in </w:t>
      </w:r>
      <w:r w:rsidR="00D905EA">
        <w:rPr>
          <w:rFonts w:ascii="Arial" w:eastAsia="Times New Roman" w:hAnsi="Arial" w:cs="Times New Roman"/>
          <w:sz w:val="20"/>
          <w:szCs w:val="20"/>
        </w:rPr>
        <w:fldChar w:fldCharType="begin"/>
      </w:r>
      <w:r w:rsidR="00D905EA" w:rsidRPr="001469ED">
        <w:rPr>
          <w:rFonts w:ascii="Arial" w:eastAsia="Times New Roman" w:hAnsi="Arial" w:cs="Times New Roman"/>
          <w:sz w:val="20"/>
          <w:szCs w:val="20"/>
          <w:lang w:val="en-US"/>
        </w:rPr>
        <w:instrText xml:space="preserve"> REF _Ref23838507 \h </w:instrText>
      </w:r>
      <w:r w:rsidR="005C5284" w:rsidRPr="001469ED">
        <w:rPr>
          <w:rFonts w:ascii="Arial" w:eastAsia="Times New Roman" w:hAnsi="Arial" w:cs="Times New Roman"/>
          <w:sz w:val="20"/>
          <w:szCs w:val="20"/>
          <w:lang w:val="en-US"/>
        </w:rPr>
        <w:instrText xml:space="preserve"> \* MERGEFORMAT </w:instrText>
      </w:r>
      <w:r w:rsidR="00D905EA">
        <w:rPr>
          <w:rFonts w:ascii="Arial" w:eastAsia="Times New Roman" w:hAnsi="Arial" w:cs="Times New Roman"/>
          <w:sz w:val="20"/>
          <w:szCs w:val="20"/>
        </w:rPr>
      </w:r>
      <w:r w:rsidR="00D905EA">
        <w:rPr>
          <w:rFonts w:ascii="Arial" w:eastAsia="Times New Roman" w:hAnsi="Arial" w:cs="Times New Roman"/>
          <w:sz w:val="20"/>
          <w:szCs w:val="20"/>
        </w:rPr>
        <w:fldChar w:fldCharType="separate"/>
      </w:r>
      <w:r w:rsidR="00D905EA" w:rsidRPr="001469ED">
        <w:rPr>
          <w:rFonts w:ascii="Arial" w:eastAsia="Times New Roman" w:hAnsi="Arial" w:cs="Times New Roman"/>
          <w:sz w:val="20"/>
          <w:szCs w:val="20"/>
          <w:lang w:val="en-US"/>
        </w:rPr>
        <w:t>Figure 2</w:t>
      </w:r>
      <w:r w:rsidR="00D905EA">
        <w:rPr>
          <w:rFonts w:ascii="Arial" w:eastAsia="Times New Roman" w:hAnsi="Arial" w:cs="Times New Roman"/>
          <w:sz w:val="20"/>
          <w:szCs w:val="20"/>
        </w:rPr>
        <w:fldChar w:fldCharType="end"/>
      </w:r>
      <w:r w:rsidR="00D905EA" w:rsidRPr="001469ED">
        <w:rPr>
          <w:rFonts w:ascii="Arial" w:eastAsia="Times New Roman" w:hAnsi="Arial" w:cs="Times New Roman"/>
          <w:sz w:val="20"/>
          <w:szCs w:val="20"/>
          <w:lang w:val="en-US"/>
        </w:rPr>
        <w:t>.</w:t>
      </w:r>
      <w:r w:rsidR="007E2060" w:rsidRPr="001469ED">
        <w:rPr>
          <w:rFonts w:ascii="Arial" w:eastAsia="Times New Roman" w:hAnsi="Arial" w:cs="Times New Roman"/>
          <w:sz w:val="20"/>
          <w:szCs w:val="20"/>
          <w:lang w:val="en-US"/>
        </w:rPr>
        <w:t xml:space="preserve"> As in </w:t>
      </w:r>
      <w:r w:rsidR="001A19C5" w:rsidRPr="005E4635">
        <w:rPr>
          <w:rFonts w:ascii="Arial" w:eastAsia="Times New Roman" w:hAnsi="Arial" w:cs="Times New Roman"/>
          <w:sz w:val="20"/>
          <w:szCs w:val="20"/>
        </w:rPr>
        <w:fldChar w:fldCharType="begin"/>
      </w:r>
      <w:r w:rsidR="001A19C5" w:rsidRPr="001469ED">
        <w:rPr>
          <w:rFonts w:ascii="Arial" w:eastAsia="Times New Roman" w:hAnsi="Arial" w:cs="Times New Roman"/>
          <w:sz w:val="20"/>
          <w:szCs w:val="20"/>
          <w:lang w:val="en-US"/>
        </w:rPr>
        <w:instrText xml:space="preserve"> REF _Ref23835579 \h </w:instrText>
      </w:r>
      <w:r w:rsidR="005C5284" w:rsidRPr="001469ED">
        <w:rPr>
          <w:rFonts w:ascii="Arial" w:eastAsia="Times New Roman" w:hAnsi="Arial" w:cs="Times New Roman"/>
          <w:sz w:val="20"/>
          <w:szCs w:val="20"/>
          <w:lang w:val="en-US"/>
        </w:rPr>
        <w:instrText xml:space="preserve"> \* MERGEFORMAT </w:instrText>
      </w:r>
      <w:r w:rsidR="001A19C5" w:rsidRPr="005E4635">
        <w:rPr>
          <w:rFonts w:ascii="Arial" w:eastAsia="Times New Roman" w:hAnsi="Arial" w:cs="Times New Roman"/>
          <w:sz w:val="20"/>
          <w:szCs w:val="20"/>
        </w:rPr>
      </w:r>
      <w:r w:rsidR="001A19C5" w:rsidRPr="005E4635">
        <w:rPr>
          <w:rFonts w:ascii="Arial" w:eastAsia="Times New Roman" w:hAnsi="Arial" w:cs="Times New Roman"/>
          <w:sz w:val="20"/>
          <w:szCs w:val="20"/>
        </w:rPr>
        <w:fldChar w:fldCharType="separate"/>
      </w:r>
      <w:r w:rsidR="001A19C5" w:rsidRPr="001469ED">
        <w:rPr>
          <w:rFonts w:ascii="Arial" w:eastAsia="Times New Roman" w:hAnsi="Arial" w:cs="Times New Roman"/>
          <w:sz w:val="20"/>
          <w:szCs w:val="20"/>
          <w:lang w:val="en-US"/>
        </w:rPr>
        <w:t>Figure 1</w:t>
      </w:r>
      <w:r w:rsidR="001A19C5" w:rsidRPr="005E4635">
        <w:rPr>
          <w:rFonts w:ascii="Arial" w:eastAsia="Times New Roman" w:hAnsi="Arial" w:cs="Times New Roman"/>
          <w:sz w:val="20"/>
          <w:szCs w:val="20"/>
        </w:rPr>
        <w:fldChar w:fldCharType="end"/>
      </w:r>
      <w:r w:rsidR="007E2060" w:rsidRPr="001469ED">
        <w:rPr>
          <w:rFonts w:ascii="Arial" w:eastAsia="Times New Roman" w:hAnsi="Arial" w:cs="Times New Roman"/>
          <w:sz w:val="20"/>
          <w:szCs w:val="20"/>
          <w:lang w:val="en-US"/>
        </w:rPr>
        <w:t xml:space="preserve">, the </w:t>
      </w:r>
      <w:proofErr w:type="spellStart"/>
      <w:r w:rsidR="007E2060" w:rsidRPr="001469ED">
        <w:rPr>
          <w:rFonts w:ascii="Arial" w:eastAsia="Times New Roman" w:hAnsi="Arial" w:cs="Times New Roman"/>
          <w:sz w:val="20"/>
          <w:szCs w:val="20"/>
          <w:lang w:val="en-US"/>
        </w:rPr>
        <w:t>msgB</w:t>
      </w:r>
      <w:proofErr w:type="spellEnd"/>
      <w:r w:rsidR="007E2060" w:rsidRPr="001469ED">
        <w:rPr>
          <w:rFonts w:ascii="Arial" w:eastAsia="Times New Roman" w:hAnsi="Arial" w:cs="Times New Roman"/>
          <w:sz w:val="20"/>
          <w:szCs w:val="20"/>
          <w:lang w:val="en-US"/>
        </w:rPr>
        <w:t xml:space="preserve"> RNTI numbering starts in the RO in the first frequency, first symbol and first slot. If the UE transmits a preamble where (</w:t>
      </w:r>
      <w:proofErr w:type="spellStart"/>
      <w:r w:rsidR="007E2060" w:rsidRPr="001469ED">
        <w:rPr>
          <w:rFonts w:ascii="Arial" w:eastAsia="Times New Roman" w:hAnsi="Arial" w:cs="Times New Roman"/>
          <w:sz w:val="20"/>
          <w:szCs w:val="20"/>
          <w:lang w:val="en-US"/>
        </w:rPr>
        <w:t>preamble_id</w:t>
      </w:r>
      <w:proofErr w:type="spellEnd"/>
      <w:r w:rsidR="007E2060" w:rsidRPr="001469ED">
        <w:rPr>
          <w:rFonts w:ascii="Arial" w:eastAsia="Times New Roman" w:hAnsi="Arial" w:cs="Times New Roman"/>
          <w:sz w:val="20"/>
          <w:szCs w:val="20"/>
          <w:lang w:val="en-US"/>
        </w:rPr>
        <w:t xml:space="preserve"> mod 2) = 0, the resulting </w:t>
      </w:r>
      <w:proofErr w:type="spellStart"/>
      <w:r w:rsidR="007E2060" w:rsidRPr="001469ED">
        <w:rPr>
          <w:rFonts w:ascii="Arial" w:eastAsia="Times New Roman" w:hAnsi="Arial" w:cs="Times New Roman"/>
          <w:sz w:val="20"/>
          <w:szCs w:val="20"/>
          <w:lang w:val="en-US"/>
        </w:rPr>
        <w:t>msgB</w:t>
      </w:r>
      <w:proofErr w:type="spellEnd"/>
      <w:r w:rsidR="007E2060" w:rsidRPr="001469ED">
        <w:rPr>
          <w:rFonts w:ascii="Arial" w:eastAsia="Times New Roman" w:hAnsi="Arial" w:cs="Times New Roman"/>
          <w:sz w:val="20"/>
          <w:szCs w:val="20"/>
          <w:lang w:val="en-US"/>
        </w:rPr>
        <w:t xml:space="preserve"> RNTI is 1 in the first RO, while if the UE transmits a preamble where (</w:t>
      </w:r>
      <w:proofErr w:type="spellStart"/>
      <w:r w:rsidR="007E2060" w:rsidRPr="001469ED">
        <w:rPr>
          <w:rFonts w:ascii="Arial" w:eastAsia="Times New Roman" w:hAnsi="Arial" w:cs="Times New Roman"/>
          <w:sz w:val="20"/>
          <w:szCs w:val="20"/>
          <w:lang w:val="en-US"/>
        </w:rPr>
        <w:t>preamble_id</w:t>
      </w:r>
      <w:proofErr w:type="spellEnd"/>
      <w:r w:rsidR="007E2060" w:rsidRPr="001469ED">
        <w:rPr>
          <w:rFonts w:ascii="Arial" w:eastAsia="Times New Roman" w:hAnsi="Arial" w:cs="Times New Roman"/>
          <w:sz w:val="20"/>
          <w:szCs w:val="20"/>
          <w:lang w:val="en-US"/>
        </w:rPr>
        <w:t xml:space="preserve"> mod 2) = 1, the resulting </w:t>
      </w:r>
      <w:proofErr w:type="spellStart"/>
      <w:r w:rsidR="007E2060" w:rsidRPr="001469ED">
        <w:rPr>
          <w:rFonts w:ascii="Arial" w:eastAsia="Times New Roman" w:hAnsi="Arial" w:cs="Times New Roman"/>
          <w:sz w:val="20"/>
          <w:szCs w:val="20"/>
          <w:lang w:val="en-US"/>
        </w:rPr>
        <w:t>msgB</w:t>
      </w:r>
      <w:proofErr w:type="spellEnd"/>
      <w:r w:rsidR="007E2060" w:rsidRPr="001469ED">
        <w:rPr>
          <w:rFonts w:ascii="Arial" w:eastAsia="Times New Roman" w:hAnsi="Arial" w:cs="Times New Roman"/>
          <w:sz w:val="20"/>
          <w:szCs w:val="20"/>
          <w:lang w:val="en-US"/>
        </w:rPr>
        <w:t xml:space="preserve"> RNTI is 2 in the first RO. This is repeated for the other ROs to generate </w:t>
      </w:r>
      <w:proofErr w:type="spellStart"/>
      <w:r w:rsidR="007E2060" w:rsidRPr="001469ED">
        <w:rPr>
          <w:rFonts w:ascii="Arial" w:eastAsia="Times New Roman" w:hAnsi="Arial" w:cs="Times New Roman"/>
          <w:sz w:val="20"/>
          <w:szCs w:val="20"/>
          <w:lang w:val="en-US"/>
        </w:rPr>
        <w:t>msgB</w:t>
      </w:r>
      <w:proofErr w:type="spellEnd"/>
      <w:r w:rsidR="007E2060" w:rsidRPr="001469ED">
        <w:rPr>
          <w:rFonts w:ascii="Arial" w:eastAsia="Times New Roman" w:hAnsi="Arial" w:cs="Times New Roman"/>
          <w:sz w:val="20"/>
          <w:szCs w:val="20"/>
          <w:lang w:val="en-US"/>
        </w:rPr>
        <w:t xml:space="preserve"> RNTIs for all ROs and preamble ids.</w:t>
      </w:r>
    </w:p>
    <w:p w14:paraId="0C379417" w14:textId="77777777" w:rsidR="001469ED" w:rsidRPr="001469ED" w:rsidRDefault="001469ED" w:rsidP="00845200">
      <w:pPr>
        <w:jc w:val="both"/>
        <w:rPr>
          <w:rFonts w:ascii="Arial" w:eastAsia="Times New Roman" w:hAnsi="Arial" w:cs="Times New Roman"/>
          <w:sz w:val="20"/>
          <w:szCs w:val="20"/>
          <w:lang w:val="en-US"/>
        </w:rPr>
      </w:pPr>
    </w:p>
    <w:p w14:paraId="53B28033" w14:textId="3BF47E8D" w:rsidR="00D905EA" w:rsidRDefault="00D44031" w:rsidP="00845200">
      <w:pPr>
        <w:jc w:val="both"/>
        <w:rPr>
          <w:rFonts w:ascii="Arial" w:eastAsia="Times New Roman" w:hAnsi="Arial" w:cs="Times New Roman"/>
          <w:sz w:val="20"/>
          <w:szCs w:val="20"/>
        </w:rPr>
      </w:pPr>
      <w:r>
        <w:rPr>
          <w:rFonts w:ascii="Arial" w:eastAsia="Times New Roman" w:hAnsi="Arial" w:cs="Times New Roman"/>
          <w:noProof/>
          <w:sz w:val="20"/>
          <w:szCs w:val="20"/>
        </w:rPr>
        <w:drawing>
          <wp:inline distT="0" distB="0" distL="0" distR="0" wp14:anchorId="3573FFBC" wp14:editId="79574801">
            <wp:extent cx="5137200" cy="252720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37200" cy="2527200"/>
                    </a:xfrm>
                    <a:prstGeom prst="rect">
                      <a:avLst/>
                    </a:prstGeom>
                    <a:noFill/>
                  </pic:spPr>
                </pic:pic>
              </a:graphicData>
            </a:graphic>
          </wp:inline>
        </w:drawing>
      </w:r>
    </w:p>
    <w:p w14:paraId="46C7E3B2" w14:textId="0F7AB0CA" w:rsidR="00D905EA" w:rsidRPr="001469ED" w:rsidRDefault="00D905EA" w:rsidP="001469ED">
      <w:pPr>
        <w:pStyle w:val="Caption"/>
        <w:rPr>
          <w:rFonts w:ascii="Arial" w:hAnsi="Arial" w:cs="Arial"/>
          <w:sz w:val="20"/>
          <w:lang w:val="en-US"/>
        </w:rPr>
      </w:pPr>
      <w:bookmarkStart w:id="23" w:name="_Ref23838507"/>
      <w:r w:rsidRPr="001469ED">
        <w:rPr>
          <w:rFonts w:ascii="Arial" w:eastAsia="Times New Roman" w:hAnsi="Arial" w:cs="Times New Roman"/>
          <w:sz w:val="20"/>
          <w:szCs w:val="20"/>
          <w:lang w:val="en-GB"/>
        </w:rPr>
        <w:t xml:space="preserve">Figure </w:t>
      </w:r>
      <w:r w:rsidRPr="001469ED">
        <w:rPr>
          <w:rFonts w:ascii="Arial" w:eastAsia="Times New Roman" w:hAnsi="Arial" w:cs="Times New Roman"/>
          <w:sz w:val="20"/>
          <w:szCs w:val="20"/>
          <w:lang w:val="en-GB"/>
        </w:rPr>
        <w:fldChar w:fldCharType="begin"/>
      </w:r>
      <w:r w:rsidRPr="001469ED">
        <w:rPr>
          <w:rFonts w:ascii="Arial" w:eastAsia="Times New Roman" w:hAnsi="Arial" w:cs="Times New Roman"/>
          <w:sz w:val="20"/>
          <w:szCs w:val="20"/>
          <w:lang w:val="en-GB"/>
        </w:rPr>
        <w:instrText xml:space="preserve"> SEQ Figure \* ARABIC </w:instrText>
      </w:r>
      <w:r w:rsidRPr="001469ED">
        <w:rPr>
          <w:rFonts w:ascii="Arial" w:eastAsia="Times New Roman" w:hAnsi="Arial" w:cs="Times New Roman"/>
          <w:sz w:val="20"/>
          <w:szCs w:val="20"/>
          <w:lang w:val="en-GB"/>
        </w:rPr>
        <w:fldChar w:fldCharType="separate"/>
      </w:r>
      <w:r w:rsidRPr="001469ED">
        <w:rPr>
          <w:rFonts w:ascii="Arial" w:eastAsia="Times New Roman" w:hAnsi="Arial" w:cs="Times New Roman"/>
          <w:sz w:val="20"/>
          <w:szCs w:val="20"/>
          <w:lang w:val="en-GB"/>
        </w:rPr>
        <w:t>2</w:t>
      </w:r>
      <w:r w:rsidRPr="001469ED">
        <w:rPr>
          <w:rFonts w:ascii="Arial" w:eastAsia="Times New Roman" w:hAnsi="Arial" w:cs="Times New Roman"/>
          <w:sz w:val="20"/>
          <w:szCs w:val="20"/>
          <w:lang w:val="en-GB"/>
        </w:rPr>
        <w:fldChar w:fldCharType="end"/>
      </w:r>
      <w:bookmarkEnd w:id="23"/>
      <w:r w:rsidR="00C52444" w:rsidRPr="001469ED">
        <w:rPr>
          <w:lang w:val="en-US"/>
        </w:rPr>
        <w:t xml:space="preserve"> </w:t>
      </w:r>
      <w:r w:rsidR="00C52444" w:rsidRPr="001469ED">
        <w:rPr>
          <w:rFonts w:ascii="Arial" w:eastAsia="Times New Roman" w:hAnsi="Arial" w:cs="Times New Roman"/>
          <w:sz w:val="20"/>
          <w:szCs w:val="20"/>
          <w:lang w:val="en-GB"/>
        </w:rPr>
        <w:t xml:space="preserve">Example of </w:t>
      </w:r>
      <w:proofErr w:type="spellStart"/>
      <w:r w:rsidR="00C52444" w:rsidRPr="001469ED">
        <w:rPr>
          <w:rFonts w:ascii="Arial" w:eastAsia="Times New Roman" w:hAnsi="Arial" w:cs="Times New Roman"/>
          <w:sz w:val="20"/>
          <w:szCs w:val="20"/>
          <w:lang w:val="en-GB"/>
        </w:rPr>
        <w:t>msgB</w:t>
      </w:r>
      <w:proofErr w:type="spellEnd"/>
      <w:r w:rsidR="00C52444" w:rsidRPr="001469ED">
        <w:rPr>
          <w:rFonts w:ascii="Arial" w:eastAsia="Times New Roman" w:hAnsi="Arial" w:cs="Times New Roman"/>
          <w:sz w:val="20"/>
          <w:szCs w:val="20"/>
          <w:lang w:val="en-GB"/>
        </w:rPr>
        <w:t xml:space="preserve"> RNTI</w:t>
      </w:r>
      <w:r w:rsidR="00985F1A" w:rsidRPr="001469ED">
        <w:rPr>
          <w:rFonts w:ascii="Arial" w:eastAsia="Times New Roman" w:hAnsi="Arial" w:cs="Times New Roman"/>
          <w:sz w:val="20"/>
          <w:szCs w:val="20"/>
          <w:lang w:val="en-GB"/>
        </w:rPr>
        <w:t xml:space="preserve"> generation</w:t>
      </w:r>
      <w:r w:rsidR="00985F1A" w:rsidRPr="001469ED">
        <w:rPr>
          <w:lang w:val="en-US"/>
        </w:rPr>
        <w:t>.</w:t>
      </w:r>
    </w:p>
    <w:p w14:paraId="0AA1F4A8" w14:textId="76041AF0" w:rsidR="00D40C16" w:rsidRDefault="00D40C16" w:rsidP="00D40C16">
      <w:pPr>
        <w:overflowPunct w:val="0"/>
        <w:autoSpaceDE w:val="0"/>
        <w:autoSpaceDN w:val="0"/>
        <w:adjustRightInd w:val="0"/>
        <w:spacing w:after="120"/>
        <w:jc w:val="both"/>
        <w:textAlignment w:val="baseline"/>
        <w:rPr>
          <w:rFonts w:ascii="Arial" w:eastAsia="Times New Roman" w:hAnsi="Arial" w:cs="Times New Roman"/>
          <w:sz w:val="20"/>
          <w:szCs w:val="20"/>
          <w:lang w:val="en-GB"/>
        </w:rPr>
      </w:pPr>
      <w:r>
        <w:rPr>
          <w:rFonts w:ascii="Arial" w:eastAsia="Times New Roman" w:hAnsi="Arial" w:cs="Times New Roman"/>
          <w:sz w:val="20"/>
          <w:szCs w:val="20"/>
          <w:lang w:val="en-GB"/>
        </w:rPr>
        <w:t>Since increasing the granularity by indicating also a set</w:t>
      </w:r>
      <w:r w:rsidR="00E74768">
        <w:rPr>
          <w:rFonts w:ascii="Arial" w:eastAsia="Times New Roman" w:hAnsi="Arial" w:cs="Times New Roman"/>
          <w:sz w:val="20"/>
          <w:szCs w:val="20"/>
          <w:lang w:val="en-GB"/>
        </w:rPr>
        <w:t xml:space="preserve"> of preambles will have advantages for </w:t>
      </w:r>
      <w:proofErr w:type="spellStart"/>
      <w:r w:rsidR="00E74768">
        <w:rPr>
          <w:rFonts w:ascii="Arial" w:eastAsia="Times New Roman" w:hAnsi="Arial" w:cs="Times New Roman"/>
          <w:sz w:val="20"/>
          <w:szCs w:val="20"/>
          <w:lang w:val="en-GB"/>
        </w:rPr>
        <w:t>msgB</w:t>
      </w:r>
      <w:proofErr w:type="spellEnd"/>
      <w:r w:rsidR="00E74768">
        <w:rPr>
          <w:rFonts w:ascii="Arial" w:eastAsia="Times New Roman" w:hAnsi="Arial" w:cs="Times New Roman"/>
          <w:sz w:val="20"/>
          <w:szCs w:val="20"/>
          <w:lang w:val="en-GB"/>
        </w:rPr>
        <w:t xml:space="preserve"> transmissions</w:t>
      </w:r>
      <w:r>
        <w:rPr>
          <w:rFonts w:ascii="Arial" w:eastAsia="Times New Roman" w:hAnsi="Arial" w:cs="Times New Roman"/>
          <w:sz w:val="20"/>
          <w:szCs w:val="20"/>
          <w:lang w:val="en-GB"/>
        </w:rPr>
        <w:t xml:space="preserve"> w</w:t>
      </w:r>
      <w:r w:rsidRPr="00EE30A3">
        <w:rPr>
          <w:rFonts w:ascii="Arial" w:eastAsia="Times New Roman" w:hAnsi="Arial" w:cs="Times New Roman"/>
          <w:sz w:val="20"/>
          <w:szCs w:val="20"/>
          <w:lang w:val="en-GB"/>
        </w:rPr>
        <w:t>e give the following proposal.</w:t>
      </w:r>
    </w:p>
    <w:p w14:paraId="02337A52" w14:textId="7B9986C9" w:rsidR="00D40C16" w:rsidRPr="001469ED" w:rsidRDefault="00BE7E03" w:rsidP="00D40C16">
      <w:pPr>
        <w:pStyle w:val="Proposal"/>
        <w:numPr>
          <w:ilvl w:val="0"/>
          <w:numId w:val="13"/>
        </w:numPr>
        <w:spacing w:line="256" w:lineRule="auto"/>
        <w:rPr>
          <w:rFonts w:ascii="Arial" w:hAnsi="Arial" w:cs="Arial"/>
          <w:sz w:val="20"/>
          <w:lang w:val="en-US"/>
        </w:rPr>
      </w:pPr>
      <w:bookmarkStart w:id="24" w:name="_Toc23840181"/>
      <w:bookmarkStart w:id="25" w:name="_Toc23939777"/>
      <w:bookmarkStart w:id="26" w:name="_Toc24058340"/>
      <w:r>
        <w:rPr>
          <w:rFonts w:ascii="Arial" w:eastAsia="Times New Roman" w:hAnsi="Arial" w:cs="Times New Roman"/>
          <w:sz w:val="20"/>
          <w:szCs w:val="20"/>
          <w:lang w:val="en-GB"/>
        </w:rPr>
        <w:t xml:space="preserve">Multiple </w:t>
      </w:r>
      <w:proofErr w:type="spellStart"/>
      <w:r w:rsidR="009B5DB6">
        <w:rPr>
          <w:rFonts w:ascii="Arial" w:eastAsia="Times New Roman" w:hAnsi="Arial" w:cs="Times New Roman"/>
          <w:sz w:val="20"/>
          <w:szCs w:val="20"/>
          <w:lang w:val="en-GB"/>
        </w:rPr>
        <w:t>msgB</w:t>
      </w:r>
      <w:proofErr w:type="spellEnd"/>
      <w:r w:rsidR="009B5DB6">
        <w:rPr>
          <w:rFonts w:ascii="Arial" w:eastAsia="Times New Roman" w:hAnsi="Arial" w:cs="Times New Roman"/>
          <w:sz w:val="20"/>
          <w:szCs w:val="20"/>
          <w:lang w:val="en-GB"/>
        </w:rPr>
        <w:t xml:space="preserve"> RNTIs are </w:t>
      </w:r>
      <w:r>
        <w:rPr>
          <w:rFonts w:ascii="Arial" w:eastAsia="Times New Roman" w:hAnsi="Arial" w:cs="Times New Roman"/>
          <w:sz w:val="20"/>
          <w:szCs w:val="20"/>
          <w:lang w:val="en-GB"/>
        </w:rPr>
        <w:t xml:space="preserve">associated with </w:t>
      </w:r>
      <w:r w:rsidR="009C177D">
        <w:rPr>
          <w:rFonts w:ascii="Arial" w:eastAsia="Times New Roman" w:hAnsi="Arial" w:cs="Times New Roman"/>
          <w:sz w:val="20"/>
          <w:szCs w:val="20"/>
          <w:lang w:val="en-GB"/>
        </w:rPr>
        <w:t>each</w:t>
      </w:r>
      <w:r>
        <w:rPr>
          <w:rFonts w:ascii="Arial" w:eastAsia="Times New Roman" w:hAnsi="Arial" w:cs="Times New Roman"/>
          <w:sz w:val="20"/>
          <w:szCs w:val="20"/>
          <w:lang w:val="en-GB"/>
        </w:rPr>
        <w:t xml:space="preserve"> RO</w:t>
      </w:r>
      <w:r w:rsidR="00D40C16" w:rsidRPr="001469ED">
        <w:rPr>
          <w:rFonts w:ascii="Arial" w:hAnsi="Arial" w:cs="Arial"/>
          <w:sz w:val="20"/>
          <w:lang w:val="en-US"/>
        </w:rPr>
        <w:t>.</w:t>
      </w:r>
      <w:bookmarkEnd w:id="24"/>
      <w:bookmarkEnd w:id="25"/>
      <w:bookmarkEnd w:id="26"/>
    </w:p>
    <w:p w14:paraId="61AA99E4" w14:textId="6A5CB12E" w:rsidR="006D45A2" w:rsidRPr="001469ED" w:rsidRDefault="00BE7E03" w:rsidP="00D40C16">
      <w:pPr>
        <w:pStyle w:val="Proposal"/>
        <w:numPr>
          <w:ilvl w:val="0"/>
          <w:numId w:val="13"/>
        </w:numPr>
        <w:spacing w:line="256" w:lineRule="auto"/>
        <w:rPr>
          <w:rFonts w:ascii="Arial" w:hAnsi="Arial" w:cs="Arial"/>
          <w:sz w:val="20"/>
          <w:lang w:val="en-US"/>
        </w:rPr>
      </w:pPr>
      <w:bookmarkStart w:id="27" w:name="_Toc24058341"/>
      <w:r w:rsidRPr="001469ED">
        <w:rPr>
          <w:rFonts w:ascii="Arial" w:hAnsi="Arial" w:cs="Arial"/>
          <w:sz w:val="20"/>
          <w:lang w:val="en-US"/>
        </w:rPr>
        <w:t xml:space="preserve">A </w:t>
      </w:r>
      <w:r w:rsidR="009B5DB6" w:rsidRPr="001469ED">
        <w:rPr>
          <w:rFonts w:ascii="Arial" w:hAnsi="Arial" w:cs="Arial"/>
          <w:sz w:val="20"/>
          <w:lang w:val="en-US"/>
        </w:rPr>
        <w:t xml:space="preserve">modulo division of the preamble </w:t>
      </w:r>
      <w:r w:rsidRPr="001469ED">
        <w:rPr>
          <w:rFonts w:ascii="Arial" w:hAnsi="Arial" w:cs="Arial"/>
          <w:sz w:val="20"/>
          <w:lang w:val="en-US"/>
        </w:rPr>
        <w:t xml:space="preserve">index is added to the lowest value of the </w:t>
      </w:r>
      <w:proofErr w:type="spellStart"/>
      <w:r w:rsidR="008C022A" w:rsidRPr="001469ED">
        <w:rPr>
          <w:rFonts w:ascii="Arial" w:hAnsi="Arial" w:cs="Arial"/>
          <w:sz w:val="20"/>
          <w:lang w:val="en-US"/>
        </w:rPr>
        <w:t>MsgB</w:t>
      </w:r>
      <w:proofErr w:type="spellEnd"/>
      <w:r w:rsidR="008C022A" w:rsidRPr="001469ED">
        <w:rPr>
          <w:rFonts w:ascii="Arial" w:hAnsi="Arial" w:cs="Arial"/>
          <w:sz w:val="20"/>
          <w:lang w:val="en-US"/>
        </w:rPr>
        <w:t xml:space="preserve"> RNTI</w:t>
      </w:r>
      <w:r w:rsidRPr="001469ED">
        <w:rPr>
          <w:rFonts w:ascii="Arial" w:hAnsi="Arial" w:cs="Arial"/>
          <w:sz w:val="20"/>
          <w:lang w:val="en-US"/>
        </w:rPr>
        <w:t xml:space="preserve"> that is associated with a given RO.</w:t>
      </w:r>
      <w:bookmarkEnd w:id="27"/>
    </w:p>
    <w:p w14:paraId="69FF21C8" w14:textId="472A8F91" w:rsidR="002D1458" w:rsidRPr="00727222" w:rsidRDefault="002A4379" w:rsidP="001469ED">
      <w:pPr>
        <w:pStyle w:val="Heading2"/>
      </w:pPr>
      <w:r w:rsidRPr="00727222">
        <w:t xml:space="preserve">Transmitting PRACH and </w:t>
      </w:r>
      <w:proofErr w:type="spellStart"/>
      <w:r w:rsidRPr="00727222">
        <w:t>MsgA</w:t>
      </w:r>
      <w:proofErr w:type="spellEnd"/>
      <w:r w:rsidRPr="00727222">
        <w:t xml:space="preserve"> PUSCH without</w:t>
      </w:r>
      <w:r w:rsidR="003B3430" w:rsidRPr="00727222">
        <w:t xml:space="preserve"> gap</w:t>
      </w:r>
    </w:p>
    <w:p w14:paraId="744C4C9E" w14:textId="6D1A243A" w:rsidR="003B2D97" w:rsidRPr="001469ED" w:rsidRDefault="00646425" w:rsidP="00E45CC4">
      <w:pPr>
        <w:jc w:val="both"/>
        <w:rPr>
          <w:rFonts w:ascii="Arial" w:hAnsi="Arial" w:cs="Arial"/>
          <w:sz w:val="20"/>
          <w:lang w:val="en-US"/>
        </w:rPr>
      </w:pPr>
      <w:r w:rsidRPr="001469ED">
        <w:rPr>
          <w:rFonts w:ascii="Arial" w:hAnsi="Arial" w:cs="Arial"/>
          <w:sz w:val="20"/>
          <w:lang w:val="en-US"/>
        </w:rPr>
        <w:t xml:space="preserve">An additional aspect that should be considered is the benefits that 2-step RA provides for NR-U, if the preamble and msg3 (in the form of </w:t>
      </w:r>
      <w:proofErr w:type="spellStart"/>
      <w:r w:rsidRPr="001469ED">
        <w:rPr>
          <w:rFonts w:ascii="Arial" w:hAnsi="Arial" w:cs="Arial"/>
          <w:sz w:val="20"/>
          <w:lang w:val="en-US"/>
        </w:rPr>
        <w:t>msgA</w:t>
      </w:r>
      <w:proofErr w:type="spellEnd"/>
      <w:r w:rsidRPr="001469ED">
        <w:rPr>
          <w:rFonts w:ascii="Arial" w:hAnsi="Arial" w:cs="Arial"/>
          <w:sz w:val="20"/>
          <w:lang w:val="en-US"/>
        </w:rPr>
        <w:t xml:space="preserve">) can be transmitted after a single successful Listen-Before-Talk (LBT) operation. To allow </w:t>
      </w:r>
      <w:proofErr w:type="spellStart"/>
      <w:r w:rsidRPr="001469ED">
        <w:rPr>
          <w:rFonts w:ascii="Arial" w:hAnsi="Arial" w:cs="Arial"/>
          <w:sz w:val="20"/>
          <w:lang w:val="en-US"/>
        </w:rPr>
        <w:t>msgA</w:t>
      </w:r>
      <w:proofErr w:type="spellEnd"/>
      <w:r w:rsidRPr="001469ED">
        <w:rPr>
          <w:rFonts w:ascii="Arial" w:hAnsi="Arial" w:cs="Arial"/>
          <w:sz w:val="20"/>
          <w:lang w:val="en-US"/>
        </w:rPr>
        <w:t xml:space="preserve"> PUSCH to be transmitted without a separate LBT operation, the gap between the preamble transmission and the </w:t>
      </w:r>
      <w:proofErr w:type="spellStart"/>
      <w:r w:rsidRPr="001469ED">
        <w:rPr>
          <w:rFonts w:ascii="Arial" w:hAnsi="Arial" w:cs="Arial"/>
          <w:sz w:val="20"/>
          <w:lang w:val="en-US"/>
        </w:rPr>
        <w:t>msgA</w:t>
      </w:r>
      <w:proofErr w:type="spellEnd"/>
      <w:r w:rsidRPr="001469ED">
        <w:rPr>
          <w:rFonts w:ascii="Arial" w:hAnsi="Arial" w:cs="Arial"/>
          <w:sz w:val="20"/>
          <w:lang w:val="en-US"/>
        </w:rPr>
        <w:t xml:space="preserve"> PUSCH transmission must be smaller than 16 µs (or smaller than 25 µs to allow </w:t>
      </w:r>
      <w:proofErr w:type="spellStart"/>
      <w:r w:rsidRPr="001469ED">
        <w:rPr>
          <w:rFonts w:ascii="Arial" w:hAnsi="Arial" w:cs="Arial"/>
          <w:sz w:val="20"/>
          <w:lang w:val="en-US"/>
        </w:rPr>
        <w:t>msgA</w:t>
      </w:r>
      <w:proofErr w:type="spellEnd"/>
      <w:r w:rsidRPr="001469ED">
        <w:rPr>
          <w:rFonts w:ascii="Arial" w:hAnsi="Arial" w:cs="Arial"/>
          <w:sz w:val="20"/>
          <w:lang w:val="en-US"/>
        </w:rPr>
        <w:t xml:space="preserve"> PUSCH transmission after a short 25 µs LBT operation). </w:t>
      </w:r>
    </w:p>
    <w:p w14:paraId="1AFBC337" w14:textId="5A6908FE" w:rsidR="00D46093" w:rsidRDefault="00A500E0" w:rsidP="00E45CC4">
      <w:pPr>
        <w:jc w:val="both"/>
        <w:rPr>
          <w:rFonts w:ascii="Arial" w:hAnsi="Arial" w:cs="Arial"/>
          <w:sz w:val="20"/>
        </w:rPr>
      </w:pPr>
      <w:r w:rsidRPr="001469ED">
        <w:rPr>
          <w:rFonts w:ascii="Arial" w:hAnsi="Arial" w:cs="Arial"/>
          <w:sz w:val="20"/>
          <w:lang w:val="en-US"/>
        </w:rPr>
        <w:t>In the NR Rel. 15</w:t>
      </w:r>
      <w:r w:rsidR="00724B76" w:rsidRPr="001469ED">
        <w:rPr>
          <w:rFonts w:ascii="Arial" w:hAnsi="Arial" w:cs="Arial"/>
          <w:sz w:val="20"/>
          <w:lang w:val="en-US"/>
        </w:rPr>
        <w:t>,</w:t>
      </w:r>
      <w:r w:rsidRPr="001469ED">
        <w:rPr>
          <w:rFonts w:ascii="Arial" w:hAnsi="Arial" w:cs="Arial"/>
          <w:sz w:val="20"/>
          <w:lang w:val="en-US"/>
        </w:rPr>
        <w:t xml:space="preserve"> PRACH configurations for short preamble formats can </w:t>
      </w:r>
      <w:r w:rsidR="00724B76" w:rsidRPr="001469ED">
        <w:rPr>
          <w:rFonts w:ascii="Arial" w:hAnsi="Arial" w:cs="Arial"/>
          <w:sz w:val="20"/>
          <w:lang w:val="en-US"/>
        </w:rPr>
        <w:t>use</w:t>
      </w:r>
      <w:r w:rsidRPr="001469ED">
        <w:rPr>
          <w:rFonts w:ascii="Arial" w:hAnsi="Arial" w:cs="Arial"/>
          <w:sz w:val="20"/>
          <w:lang w:val="en-US"/>
        </w:rPr>
        <w:t xml:space="preserve"> RO</w:t>
      </w:r>
      <w:r w:rsidR="00E9015E" w:rsidRPr="001469ED">
        <w:rPr>
          <w:rFonts w:ascii="Arial" w:hAnsi="Arial" w:cs="Arial"/>
          <w:sz w:val="20"/>
          <w:lang w:val="en-US"/>
        </w:rPr>
        <w:t>s</w:t>
      </w:r>
      <w:r w:rsidRPr="001469ED">
        <w:rPr>
          <w:rFonts w:ascii="Arial" w:hAnsi="Arial" w:cs="Arial"/>
          <w:sz w:val="20"/>
          <w:lang w:val="en-US"/>
        </w:rPr>
        <w:t xml:space="preserve"> in different places of a slot, i.e. beginning, middle or end of a slot. Should the preamble transmission be done at a RO not falling in the end of the slot, a new LBT would be needed for the PUSCH transmission in the next slot. Methods to avoid this should be defined in RAN2. One example of how to do this would be to mask certain RO</w:t>
      </w:r>
      <w:r w:rsidR="00E9015E" w:rsidRPr="001469ED">
        <w:rPr>
          <w:rFonts w:ascii="Arial" w:hAnsi="Arial" w:cs="Arial"/>
          <w:sz w:val="20"/>
          <w:lang w:val="en-US"/>
        </w:rPr>
        <w:t>s</w:t>
      </w:r>
      <w:r w:rsidRPr="001469ED">
        <w:rPr>
          <w:rFonts w:ascii="Arial" w:hAnsi="Arial" w:cs="Arial"/>
          <w:sz w:val="20"/>
          <w:lang w:val="en-US"/>
        </w:rPr>
        <w:t xml:space="preserve"> (in the same way as is done for 4-step CFRA by the PRACH mask) to indicate which ROs in the PRACH configuration that could be used for 2-step. </w:t>
      </w:r>
      <w:r w:rsidRPr="00D71529">
        <w:rPr>
          <w:rFonts w:ascii="Arial" w:hAnsi="Arial" w:cs="Arial"/>
          <w:sz w:val="20"/>
        </w:rPr>
        <w:t>We therefore propose:</w:t>
      </w:r>
    </w:p>
    <w:p w14:paraId="1998DCE0" w14:textId="39AA0AFA" w:rsidR="00D46093" w:rsidRPr="001469ED" w:rsidRDefault="007B58B1" w:rsidP="008A5827">
      <w:pPr>
        <w:pStyle w:val="Proposal"/>
        <w:numPr>
          <w:ilvl w:val="0"/>
          <w:numId w:val="13"/>
        </w:numPr>
        <w:spacing w:line="256" w:lineRule="auto"/>
        <w:rPr>
          <w:rFonts w:ascii="Arial" w:hAnsi="Arial" w:cs="Arial"/>
          <w:sz w:val="20"/>
          <w:lang w:val="en-US"/>
        </w:rPr>
      </w:pPr>
      <w:bookmarkStart w:id="28" w:name="_Toc20935908"/>
      <w:bookmarkStart w:id="29" w:name="_Toc23414639"/>
      <w:bookmarkStart w:id="30" w:name="_Toc23840182"/>
      <w:bookmarkStart w:id="31" w:name="_Toc23939778"/>
      <w:bookmarkStart w:id="32" w:name="_Toc24058342"/>
      <w:r w:rsidRPr="001469ED">
        <w:rPr>
          <w:rFonts w:ascii="Arial" w:hAnsi="Arial" w:cs="Arial"/>
          <w:sz w:val="20"/>
          <w:lang w:val="en-US"/>
        </w:rPr>
        <w:t xml:space="preserve">A PRACH mask should be defined to ensure that the preamble and PUSCH in </w:t>
      </w:r>
      <w:proofErr w:type="spellStart"/>
      <w:r w:rsidRPr="001469ED">
        <w:rPr>
          <w:rFonts w:ascii="Arial" w:hAnsi="Arial" w:cs="Arial"/>
          <w:sz w:val="20"/>
          <w:lang w:val="en-US"/>
        </w:rPr>
        <w:t>msgA</w:t>
      </w:r>
      <w:proofErr w:type="spellEnd"/>
      <w:r w:rsidRPr="001469ED">
        <w:rPr>
          <w:rFonts w:ascii="Arial" w:hAnsi="Arial" w:cs="Arial"/>
          <w:sz w:val="20"/>
          <w:lang w:val="en-US"/>
        </w:rPr>
        <w:t xml:space="preserve"> can be transmitted without a gap </w:t>
      </w:r>
      <w:r w:rsidR="00C80011" w:rsidRPr="001469ED">
        <w:rPr>
          <w:rFonts w:ascii="Arial" w:hAnsi="Arial" w:cs="Arial"/>
          <w:sz w:val="20"/>
          <w:lang w:val="en-US"/>
        </w:rPr>
        <w:t xml:space="preserve">or with a </w:t>
      </w:r>
      <w:r w:rsidR="00B2504F" w:rsidRPr="001469ED">
        <w:rPr>
          <w:rFonts w:ascii="Arial" w:hAnsi="Arial" w:cs="Arial"/>
          <w:sz w:val="20"/>
          <w:lang w:val="en-US"/>
        </w:rPr>
        <w:t>small gap</w:t>
      </w:r>
      <w:r w:rsidRPr="001469ED">
        <w:rPr>
          <w:rFonts w:ascii="Arial" w:hAnsi="Arial" w:cs="Arial"/>
          <w:sz w:val="20"/>
          <w:lang w:val="en-US"/>
        </w:rPr>
        <w:t xml:space="preserve"> even if the PRACH configuration has ROs which do not fall immediately before the PUSCH resource of </w:t>
      </w:r>
      <w:proofErr w:type="spellStart"/>
      <w:r w:rsidRPr="001469ED">
        <w:rPr>
          <w:rFonts w:ascii="Arial" w:hAnsi="Arial" w:cs="Arial"/>
          <w:sz w:val="20"/>
          <w:lang w:val="en-US"/>
        </w:rPr>
        <w:t>msgA</w:t>
      </w:r>
      <w:proofErr w:type="spellEnd"/>
      <w:r w:rsidRPr="001469ED">
        <w:rPr>
          <w:rFonts w:ascii="Arial" w:hAnsi="Arial" w:cs="Arial"/>
          <w:sz w:val="20"/>
          <w:lang w:val="en-US"/>
        </w:rPr>
        <w:t>.</w:t>
      </w:r>
      <w:bookmarkEnd w:id="28"/>
      <w:bookmarkEnd w:id="29"/>
      <w:bookmarkEnd w:id="30"/>
      <w:bookmarkEnd w:id="31"/>
      <w:bookmarkEnd w:id="32"/>
    </w:p>
    <w:p w14:paraId="73E06632" w14:textId="7879564A" w:rsidR="00D46093" w:rsidRPr="001469ED" w:rsidRDefault="00A500E0" w:rsidP="00E45CC4">
      <w:pPr>
        <w:jc w:val="both"/>
        <w:rPr>
          <w:rFonts w:ascii="Arial" w:hAnsi="Arial" w:cs="Arial"/>
          <w:sz w:val="20"/>
          <w:lang w:val="en-US"/>
        </w:rPr>
      </w:pPr>
      <w:r w:rsidRPr="001469ED">
        <w:rPr>
          <w:rFonts w:ascii="Arial" w:hAnsi="Arial" w:cs="Arial"/>
          <w:sz w:val="20"/>
          <w:lang w:val="en-US"/>
        </w:rPr>
        <w:t>The ROs which are not usable for 2-step according to the new PRACH mask can still be used for 4-step, in case the 2-step and 4-step are configured with shared or overlapping ROs.</w:t>
      </w:r>
    </w:p>
    <w:p w14:paraId="3BFE2C7C" w14:textId="558F3F4B" w:rsidR="00D46093" w:rsidRPr="001469ED" w:rsidRDefault="00DE4830" w:rsidP="008A5827">
      <w:pPr>
        <w:pStyle w:val="Proposal"/>
        <w:numPr>
          <w:ilvl w:val="0"/>
          <w:numId w:val="13"/>
        </w:numPr>
        <w:spacing w:line="256" w:lineRule="auto"/>
        <w:rPr>
          <w:rFonts w:ascii="Arial" w:hAnsi="Arial" w:cs="Arial"/>
          <w:sz w:val="20"/>
          <w:lang w:val="en-US"/>
        </w:rPr>
      </w:pPr>
      <w:bookmarkStart w:id="33" w:name="_Toc23939779"/>
      <w:bookmarkStart w:id="34" w:name="_Toc20935909"/>
      <w:bookmarkStart w:id="35" w:name="_Toc23414640"/>
      <w:bookmarkStart w:id="36" w:name="_Toc23840183"/>
      <w:bookmarkStart w:id="37" w:name="_Toc23939780"/>
      <w:bookmarkStart w:id="38" w:name="_Toc24058343"/>
      <w:bookmarkEnd w:id="33"/>
      <w:r w:rsidRPr="001469ED">
        <w:rPr>
          <w:rFonts w:ascii="Arial" w:hAnsi="Arial" w:cs="Arial"/>
          <w:sz w:val="20"/>
          <w:lang w:val="en-US"/>
        </w:rPr>
        <w:t>The PRACH mask should also be defined to ensure that sharing of RO between 2-step and 4-step can be done at a sufficiently detailed level.</w:t>
      </w:r>
      <w:bookmarkEnd w:id="34"/>
      <w:bookmarkEnd w:id="35"/>
      <w:bookmarkEnd w:id="36"/>
      <w:bookmarkEnd w:id="37"/>
      <w:bookmarkEnd w:id="38"/>
    </w:p>
    <w:p w14:paraId="7A0882EF" w14:textId="2E6879C6" w:rsidR="0073086B" w:rsidRPr="001469ED" w:rsidRDefault="0073086B" w:rsidP="00E45CC4">
      <w:pPr>
        <w:jc w:val="both"/>
        <w:rPr>
          <w:rFonts w:ascii="Arial" w:hAnsi="Arial" w:cs="Arial"/>
          <w:sz w:val="20"/>
          <w:lang w:val="en-US"/>
        </w:rPr>
      </w:pPr>
      <w:r w:rsidRPr="001469ED">
        <w:rPr>
          <w:rFonts w:ascii="Arial" w:hAnsi="Arial" w:cs="Arial"/>
          <w:sz w:val="20"/>
          <w:lang w:val="en-US"/>
        </w:rPr>
        <w:t xml:space="preserve">Possibilities to ensure there is no gap can be also be done by L1 methods, e.g. by </w:t>
      </w:r>
      <w:r w:rsidR="00B77E58" w:rsidRPr="001469ED">
        <w:rPr>
          <w:rFonts w:ascii="Arial" w:hAnsi="Arial" w:cs="Arial"/>
          <w:sz w:val="20"/>
          <w:lang w:val="en-US"/>
        </w:rPr>
        <w:t xml:space="preserve">extending the PUSCH cyclic prefix into </w:t>
      </w:r>
      <w:r w:rsidR="00E525D2" w:rsidRPr="001469ED">
        <w:rPr>
          <w:rFonts w:ascii="Arial" w:hAnsi="Arial" w:cs="Arial"/>
          <w:sz w:val="20"/>
          <w:lang w:val="en-US"/>
        </w:rPr>
        <w:t xml:space="preserve">the RACH slot immediately prior to the PUSCH </w:t>
      </w:r>
      <w:r w:rsidR="00E9015E" w:rsidRPr="001469ED">
        <w:rPr>
          <w:rFonts w:ascii="Arial" w:hAnsi="Arial" w:cs="Arial"/>
          <w:sz w:val="20"/>
          <w:lang w:val="en-US"/>
        </w:rPr>
        <w:t>and/or</w:t>
      </w:r>
      <w:r w:rsidR="00927CB3" w:rsidRPr="001469ED">
        <w:rPr>
          <w:rFonts w:ascii="Arial" w:hAnsi="Arial" w:cs="Arial"/>
          <w:sz w:val="20"/>
          <w:lang w:val="en-US"/>
        </w:rPr>
        <w:t xml:space="preserve"> modify</w:t>
      </w:r>
      <w:r w:rsidR="006B138E" w:rsidRPr="001469ED">
        <w:rPr>
          <w:rFonts w:ascii="Arial" w:hAnsi="Arial" w:cs="Arial"/>
          <w:sz w:val="20"/>
          <w:lang w:val="en-US"/>
        </w:rPr>
        <w:t>ing the PRACH configuration tables</w:t>
      </w:r>
      <w:r w:rsidR="00871FF3" w:rsidRPr="001469ED">
        <w:rPr>
          <w:rFonts w:ascii="Arial" w:hAnsi="Arial" w:cs="Arial"/>
          <w:sz w:val="20"/>
          <w:lang w:val="en-US"/>
        </w:rPr>
        <w:t xml:space="preserve"> to have configurations with ROs at the end of a slot</w:t>
      </w:r>
      <w:r w:rsidRPr="001469ED">
        <w:rPr>
          <w:rFonts w:ascii="Arial" w:hAnsi="Arial" w:cs="Arial"/>
          <w:sz w:val="20"/>
          <w:lang w:val="en-US"/>
        </w:rPr>
        <w:t>.</w:t>
      </w:r>
      <w:r w:rsidR="00C3071F" w:rsidRPr="001469ED">
        <w:rPr>
          <w:rFonts w:ascii="Arial" w:hAnsi="Arial" w:cs="Arial"/>
          <w:sz w:val="20"/>
          <w:lang w:val="en-US"/>
        </w:rPr>
        <w:t xml:space="preserve"> </w:t>
      </w:r>
      <w:r w:rsidR="00E9015E" w:rsidRPr="001469ED">
        <w:rPr>
          <w:rFonts w:ascii="Arial" w:hAnsi="Arial" w:cs="Arial"/>
          <w:sz w:val="20"/>
          <w:lang w:val="en-US"/>
        </w:rPr>
        <w:t>While t</w:t>
      </w:r>
      <w:r w:rsidRPr="001469ED">
        <w:rPr>
          <w:rFonts w:ascii="Arial" w:hAnsi="Arial" w:cs="Arial"/>
          <w:sz w:val="20"/>
          <w:lang w:val="en-US"/>
        </w:rPr>
        <w:t>hese methods should be considered by RAN1</w:t>
      </w:r>
      <w:r w:rsidR="00E9015E" w:rsidRPr="001469ED">
        <w:rPr>
          <w:rFonts w:ascii="Arial" w:hAnsi="Arial" w:cs="Arial"/>
          <w:sz w:val="20"/>
          <w:lang w:val="en-US"/>
        </w:rPr>
        <w:t>, since there are few Rel-15 PRACH configurations with ROs only near the end of the RACH slot, if CP extension is used, the PRACH mask or modified PRACH configuration tables are needed as well</w:t>
      </w:r>
      <w:r w:rsidR="00E97272" w:rsidRPr="001469ED">
        <w:rPr>
          <w:rFonts w:ascii="Arial" w:hAnsi="Arial" w:cs="Arial"/>
          <w:sz w:val="20"/>
          <w:lang w:val="en-US"/>
        </w:rPr>
        <w:t>.</w:t>
      </w:r>
    </w:p>
    <w:p w14:paraId="42B30CF5" w14:textId="382FE986" w:rsidR="00A905A3" w:rsidRPr="004916BE" w:rsidRDefault="00A905A3" w:rsidP="00A905A3">
      <w:pPr>
        <w:pStyle w:val="Heading1"/>
        <w:overflowPunct/>
        <w:autoSpaceDE/>
        <w:autoSpaceDN/>
        <w:adjustRightInd/>
        <w:textAlignment w:val="auto"/>
      </w:pPr>
      <w:r w:rsidRPr="004916BE">
        <w:lastRenderedPageBreak/>
        <w:t>Conclusions</w:t>
      </w:r>
    </w:p>
    <w:p w14:paraId="6A04F5E8" w14:textId="04196FBA" w:rsidR="004E4DFB" w:rsidRPr="001469ED" w:rsidRDefault="004E4DFB" w:rsidP="004E4DFB">
      <w:pPr>
        <w:rPr>
          <w:rFonts w:ascii="Arial" w:hAnsi="Arial" w:cs="Arial"/>
          <w:sz w:val="20"/>
          <w:lang w:val="en-US"/>
        </w:rPr>
      </w:pPr>
      <w:r w:rsidRPr="001469ED">
        <w:rPr>
          <w:rFonts w:ascii="Arial" w:hAnsi="Arial" w:cs="Arial"/>
          <w:sz w:val="20"/>
          <w:lang w:val="en-US"/>
        </w:rPr>
        <w:t xml:space="preserve">In section </w:t>
      </w:r>
      <w:r w:rsidR="008B5620" w:rsidRPr="009E564F">
        <w:rPr>
          <w:rFonts w:ascii="Arial" w:hAnsi="Arial" w:cs="Arial"/>
          <w:sz w:val="20"/>
        </w:rPr>
        <w:fldChar w:fldCharType="begin"/>
      </w:r>
      <w:r w:rsidR="008B5620" w:rsidRPr="001469ED">
        <w:rPr>
          <w:rFonts w:ascii="Arial" w:hAnsi="Arial" w:cs="Arial"/>
          <w:sz w:val="20"/>
          <w:lang w:val="en-US"/>
        </w:rPr>
        <w:instrText xml:space="preserve"> REF _Ref490149211 \r \h </w:instrText>
      </w:r>
      <w:r w:rsidR="004916BE" w:rsidRPr="001469ED">
        <w:rPr>
          <w:rFonts w:ascii="Arial" w:hAnsi="Arial" w:cs="Arial"/>
          <w:sz w:val="20"/>
          <w:lang w:val="en-US"/>
        </w:rPr>
        <w:instrText xml:space="preserve"> \* MERGEFORMAT </w:instrText>
      </w:r>
      <w:r w:rsidR="008B5620" w:rsidRPr="009E564F">
        <w:rPr>
          <w:rFonts w:ascii="Arial" w:hAnsi="Arial" w:cs="Arial"/>
          <w:sz w:val="20"/>
        </w:rPr>
      </w:r>
      <w:r w:rsidR="008B5620" w:rsidRPr="009E564F">
        <w:rPr>
          <w:rFonts w:ascii="Arial" w:hAnsi="Arial" w:cs="Arial"/>
          <w:sz w:val="20"/>
        </w:rPr>
        <w:fldChar w:fldCharType="separate"/>
      </w:r>
      <w:r w:rsidR="00B71AC8" w:rsidRPr="001469ED">
        <w:rPr>
          <w:rFonts w:ascii="Arial" w:hAnsi="Arial" w:cs="Arial"/>
          <w:sz w:val="20"/>
          <w:lang w:val="en-US"/>
        </w:rPr>
        <w:t>2</w:t>
      </w:r>
      <w:r w:rsidR="008B5620" w:rsidRPr="009E564F">
        <w:rPr>
          <w:rFonts w:ascii="Arial" w:hAnsi="Arial" w:cs="Arial"/>
          <w:sz w:val="20"/>
        </w:rPr>
        <w:fldChar w:fldCharType="end"/>
      </w:r>
      <w:r w:rsidR="008B5620" w:rsidRPr="001469ED">
        <w:rPr>
          <w:rFonts w:ascii="Arial" w:hAnsi="Arial" w:cs="Arial"/>
          <w:sz w:val="20"/>
          <w:lang w:val="en-US"/>
        </w:rPr>
        <w:t xml:space="preserve"> </w:t>
      </w:r>
      <w:r w:rsidRPr="001469ED">
        <w:rPr>
          <w:rFonts w:ascii="Arial" w:hAnsi="Arial" w:cs="Arial"/>
          <w:sz w:val="20"/>
          <w:lang w:val="en-US"/>
        </w:rPr>
        <w:t>we made the following observations:</w:t>
      </w:r>
    </w:p>
    <w:p w14:paraId="6F8F5EB1" w14:textId="77777777" w:rsidR="009C5EF7" w:rsidRDefault="00B179E4">
      <w:pPr>
        <w:pStyle w:val="TableofFigures"/>
        <w:tabs>
          <w:tab w:val="left" w:pos="1701"/>
          <w:tab w:val="right" w:leader="dot" w:pos="9629"/>
        </w:tabs>
        <w:rPr>
          <w:b w:val="0"/>
          <w:noProof/>
        </w:rPr>
      </w:pPr>
      <w:r w:rsidRPr="00B179E4">
        <w:rPr>
          <w:rFonts w:ascii="Arial" w:hAnsi="Arial" w:cs="Arial"/>
          <w:b w:val="0"/>
          <w:bCs/>
        </w:rPr>
        <w:fldChar w:fldCharType="begin"/>
      </w:r>
      <w:r w:rsidRPr="00B179E4">
        <w:rPr>
          <w:rFonts w:ascii="Arial" w:hAnsi="Arial" w:cs="Arial"/>
          <w:b w:val="0"/>
          <w:bCs/>
        </w:rPr>
        <w:instrText xml:space="preserve"> TOC \f O \n \h \z \t "Observation" \c </w:instrText>
      </w:r>
      <w:r w:rsidRPr="00B179E4">
        <w:rPr>
          <w:rFonts w:ascii="Arial" w:hAnsi="Arial" w:cs="Arial"/>
          <w:b w:val="0"/>
          <w:bCs/>
        </w:rPr>
        <w:fldChar w:fldCharType="separate"/>
      </w:r>
      <w:hyperlink w:anchor="_Toc24058344" w:history="1">
        <w:r w:rsidR="009C5EF7" w:rsidRPr="002A30AA">
          <w:rPr>
            <w:rStyle w:val="Hyperlink"/>
            <w:rFonts w:ascii="Arial" w:hAnsi="Arial" w:cs="Arial"/>
            <w:noProof/>
            <w:lang w:val="en-US"/>
          </w:rPr>
          <w:t>Observation 1</w:t>
        </w:r>
        <w:r w:rsidR="009C5EF7">
          <w:rPr>
            <w:b w:val="0"/>
            <w:noProof/>
          </w:rPr>
          <w:tab/>
        </w:r>
        <w:r w:rsidR="009C5EF7" w:rsidRPr="002A30AA">
          <w:rPr>
            <w:rStyle w:val="Hyperlink"/>
            <w:rFonts w:ascii="Arial" w:hAnsi="Arial" w:cs="Arial"/>
            <w:noProof/>
            <w:lang w:val="en-US"/>
          </w:rPr>
          <w:t>A msgB RNTI based on RO needs to be indexed for longer periods to enable sufficiently long msgB window if SFN is not signaled in DCI or msgB payload.</w:t>
        </w:r>
      </w:hyperlink>
    </w:p>
    <w:p w14:paraId="6A308CCE" w14:textId="77777777" w:rsidR="009C5EF7" w:rsidRDefault="009C5EF7">
      <w:pPr>
        <w:pStyle w:val="TableofFigures"/>
        <w:tabs>
          <w:tab w:val="left" w:pos="1701"/>
          <w:tab w:val="right" w:leader="dot" w:pos="9629"/>
        </w:tabs>
        <w:rPr>
          <w:b w:val="0"/>
          <w:noProof/>
        </w:rPr>
      </w:pPr>
      <w:hyperlink w:anchor="_Toc24058345" w:history="1">
        <w:r w:rsidRPr="002A30AA">
          <w:rPr>
            <w:rStyle w:val="Hyperlink"/>
            <w:rFonts w:ascii="Arial" w:hAnsi="Arial" w:cs="Arial"/>
            <w:noProof/>
            <w:lang w:val="en-US"/>
          </w:rPr>
          <w:t>Observation 2</w:t>
        </w:r>
        <w:r>
          <w:rPr>
            <w:b w:val="0"/>
            <w:noProof/>
          </w:rPr>
          <w:tab/>
        </w:r>
        <w:r w:rsidRPr="002A30AA">
          <w:rPr>
            <w:rStyle w:val="Hyperlink"/>
            <w:rFonts w:ascii="Arial" w:hAnsi="Arial" w:cs="Arial"/>
            <w:noProof/>
            <w:lang w:val="en-US"/>
          </w:rPr>
          <w:t>Any RO is at least two symbols long.</w:t>
        </w:r>
      </w:hyperlink>
    </w:p>
    <w:p w14:paraId="6396B93D" w14:textId="77777777" w:rsidR="009C5EF7" w:rsidRDefault="009C5EF7">
      <w:pPr>
        <w:pStyle w:val="TableofFigures"/>
        <w:tabs>
          <w:tab w:val="left" w:pos="1701"/>
          <w:tab w:val="right" w:leader="dot" w:pos="9629"/>
        </w:tabs>
        <w:rPr>
          <w:b w:val="0"/>
          <w:noProof/>
        </w:rPr>
      </w:pPr>
      <w:hyperlink w:anchor="_Toc24058346" w:history="1">
        <w:r w:rsidRPr="002A30AA">
          <w:rPr>
            <w:rStyle w:val="Hyperlink"/>
            <w:rFonts w:ascii="Arial" w:hAnsi="Arial" w:cs="Arial"/>
            <w:noProof/>
            <w:lang w:val="en-US"/>
          </w:rPr>
          <w:t>Observation 3</w:t>
        </w:r>
        <w:r>
          <w:rPr>
            <w:b w:val="0"/>
            <w:noProof/>
          </w:rPr>
          <w:tab/>
        </w:r>
        <w:r w:rsidRPr="002A30AA">
          <w:rPr>
            <w:rStyle w:val="Hyperlink"/>
            <w:rFonts w:ascii="Arial" w:hAnsi="Arial" w:cs="Arial"/>
            <w:noProof/>
            <w:lang w:val="en-US"/>
          </w:rPr>
          <w:t>Using a consecutive numbering of ROs as msgB RNTI allows sufficiently long msgB window configurations with minimal extension to RA-RNTI space.</w:t>
        </w:r>
      </w:hyperlink>
    </w:p>
    <w:p w14:paraId="52822A84" w14:textId="31A3AF78" w:rsidR="00B179E4" w:rsidRDefault="00B179E4" w:rsidP="00B179E4">
      <w:pPr>
        <w:pStyle w:val="BodyText"/>
        <w:rPr>
          <w:b/>
          <w:bCs/>
        </w:rPr>
      </w:pPr>
      <w:r w:rsidRPr="00B179E4">
        <w:rPr>
          <w:rFonts w:ascii="Arial" w:hAnsi="Arial" w:cs="Arial"/>
          <w:b/>
          <w:bCs/>
        </w:rPr>
        <w:fldChar w:fldCharType="end"/>
      </w:r>
      <w:bookmarkStart w:id="39" w:name="_GoBack"/>
      <w:bookmarkEnd w:id="39"/>
    </w:p>
    <w:p w14:paraId="2668845B" w14:textId="352E6E94" w:rsidR="004E4DFB" w:rsidRPr="001469ED" w:rsidRDefault="004E4DFB" w:rsidP="004E4DFB">
      <w:pPr>
        <w:rPr>
          <w:rFonts w:ascii="Arial" w:hAnsi="Arial" w:cs="Arial"/>
          <w:sz w:val="20"/>
          <w:lang w:val="en-US"/>
        </w:rPr>
      </w:pPr>
      <w:r w:rsidRPr="001469ED">
        <w:rPr>
          <w:rFonts w:ascii="Arial" w:hAnsi="Arial" w:cs="Arial"/>
          <w:sz w:val="20"/>
          <w:lang w:val="en-US"/>
        </w:rPr>
        <w:t>Based on the discussion in section</w:t>
      </w:r>
      <w:r w:rsidR="008B5620" w:rsidRPr="001469ED">
        <w:rPr>
          <w:rFonts w:ascii="Arial" w:hAnsi="Arial" w:cs="Arial"/>
          <w:sz w:val="20"/>
          <w:lang w:val="en-US"/>
        </w:rPr>
        <w:t xml:space="preserve"> </w:t>
      </w:r>
      <w:r w:rsidR="008B5620" w:rsidRPr="009E564F">
        <w:rPr>
          <w:rFonts w:ascii="Arial" w:hAnsi="Arial" w:cs="Arial"/>
          <w:sz w:val="20"/>
        </w:rPr>
        <w:fldChar w:fldCharType="begin"/>
      </w:r>
      <w:r w:rsidR="008B5620" w:rsidRPr="001469ED">
        <w:rPr>
          <w:rFonts w:ascii="Arial" w:hAnsi="Arial" w:cs="Arial"/>
          <w:sz w:val="20"/>
          <w:lang w:val="en-US"/>
        </w:rPr>
        <w:instrText xml:space="preserve"> REF _Ref490149211 \r \h </w:instrText>
      </w:r>
      <w:r w:rsidR="004916BE" w:rsidRPr="001469ED">
        <w:rPr>
          <w:rFonts w:ascii="Arial" w:hAnsi="Arial" w:cs="Arial"/>
          <w:sz w:val="20"/>
          <w:lang w:val="en-US"/>
        </w:rPr>
        <w:instrText xml:space="preserve"> \* MERGEFORMAT </w:instrText>
      </w:r>
      <w:r w:rsidR="008B5620" w:rsidRPr="009E564F">
        <w:rPr>
          <w:rFonts w:ascii="Arial" w:hAnsi="Arial" w:cs="Arial"/>
          <w:sz w:val="20"/>
        </w:rPr>
      </w:r>
      <w:r w:rsidR="008B5620" w:rsidRPr="009E564F">
        <w:rPr>
          <w:rFonts w:ascii="Arial" w:hAnsi="Arial" w:cs="Arial"/>
          <w:sz w:val="20"/>
        </w:rPr>
        <w:fldChar w:fldCharType="separate"/>
      </w:r>
      <w:r w:rsidR="00B71AC8" w:rsidRPr="001469ED">
        <w:rPr>
          <w:rFonts w:ascii="Arial" w:hAnsi="Arial" w:cs="Arial"/>
          <w:sz w:val="20"/>
          <w:lang w:val="en-US"/>
        </w:rPr>
        <w:t>2</w:t>
      </w:r>
      <w:r w:rsidR="008B5620" w:rsidRPr="009E564F">
        <w:rPr>
          <w:rFonts w:ascii="Arial" w:hAnsi="Arial" w:cs="Arial"/>
          <w:sz w:val="20"/>
        </w:rPr>
        <w:fldChar w:fldCharType="end"/>
      </w:r>
      <w:r w:rsidRPr="001469ED">
        <w:rPr>
          <w:rFonts w:ascii="Arial" w:hAnsi="Arial" w:cs="Arial"/>
          <w:sz w:val="20"/>
          <w:lang w:val="en-US"/>
        </w:rPr>
        <w:t xml:space="preserve"> we propose the following:</w:t>
      </w:r>
    </w:p>
    <w:p w14:paraId="71A7DAE1" w14:textId="77777777" w:rsidR="009C5EF7" w:rsidRDefault="001267AA">
      <w:pPr>
        <w:pStyle w:val="TOC1"/>
        <w:rPr>
          <w:rFonts w:asciiTheme="minorHAnsi" w:eastAsiaTheme="minorEastAsia" w:hAnsiTheme="minorHAnsi" w:cstheme="minorBidi"/>
          <w:b w:val="0"/>
          <w:sz w:val="22"/>
          <w:lang w:val="sv-SE"/>
        </w:rPr>
      </w:pPr>
      <w:r w:rsidRPr="004916BE">
        <w:rPr>
          <w:rFonts w:cs="Arial"/>
          <w:b w:val="0"/>
          <w:bCs/>
        </w:rPr>
        <w:fldChar w:fldCharType="begin"/>
      </w:r>
      <w:r w:rsidRPr="009E564F">
        <w:rPr>
          <w:rFonts w:cs="Arial"/>
          <w:b w:val="0"/>
          <w:bCs/>
        </w:rPr>
        <w:instrText xml:space="preserve"> TOC \f \n \p " " \t "Proposal;1" </w:instrText>
      </w:r>
      <w:r w:rsidRPr="004916BE">
        <w:rPr>
          <w:rFonts w:cs="Arial"/>
          <w:b w:val="0"/>
          <w:bCs/>
        </w:rPr>
        <w:fldChar w:fldCharType="separate"/>
      </w:r>
      <w:r w:rsidR="009C5EF7" w:rsidRPr="001311D1">
        <w:rPr>
          <w:rFonts w:cs="Arial"/>
        </w:rPr>
        <w:t>Proposal 1</w:t>
      </w:r>
      <w:r w:rsidR="009C5EF7">
        <w:rPr>
          <w:rFonts w:asciiTheme="minorHAnsi" w:eastAsiaTheme="minorEastAsia" w:hAnsiTheme="minorHAnsi" w:cstheme="minorBidi"/>
          <w:b w:val="0"/>
          <w:sz w:val="22"/>
          <w:lang w:val="sv-SE"/>
        </w:rPr>
        <w:tab/>
      </w:r>
      <w:r w:rsidR="009C5EF7" w:rsidRPr="001311D1">
        <w:rPr>
          <w:lang w:val="en-GB"/>
        </w:rPr>
        <w:t>Consecutive numbering of ROs and replacing numbers colliding with the configured RA-RNTIs is used as basis for msgB RNTI calculation</w:t>
      </w:r>
      <w:r w:rsidR="009C5EF7" w:rsidRPr="001311D1">
        <w:rPr>
          <w:rFonts w:cs="Arial"/>
        </w:rPr>
        <w:t>.</w:t>
      </w:r>
    </w:p>
    <w:p w14:paraId="4F84DC14" w14:textId="77777777" w:rsidR="009C5EF7" w:rsidRDefault="009C5EF7">
      <w:pPr>
        <w:pStyle w:val="TOC1"/>
        <w:rPr>
          <w:rFonts w:asciiTheme="minorHAnsi" w:eastAsiaTheme="minorEastAsia" w:hAnsiTheme="minorHAnsi" w:cstheme="minorBidi"/>
          <w:b w:val="0"/>
          <w:sz w:val="22"/>
          <w:lang w:val="sv-SE"/>
        </w:rPr>
      </w:pPr>
      <w:r w:rsidRPr="001311D1">
        <w:rPr>
          <w:rFonts w:cs="Arial"/>
        </w:rPr>
        <w:t>Proposal 2</w:t>
      </w:r>
      <w:r>
        <w:rPr>
          <w:rFonts w:asciiTheme="minorHAnsi" w:eastAsiaTheme="minorEastAsia" w:hAnsiTheme="minorHAnsi" w:cstheme="minorBidi"/>
          <w:b w:val="0"/>
          <w:sz w:val="22"/>
          <w:lang w:val="sv-SE"/>
        </w:rPr>
        <w:tab/>
      </w:r>
      <w:r w:rsidRPr="001311D1">
        <w:rPr>
          <w:lang w:val="en-GB"/>
        </w:rPr>
        <w:t>Multiple msgB RNTIs are associated with each RO</w:t>
      </w:r>
      <w:r w:rsidRPr="001311D1">
        <w:rPr>
          <w:rFonts w:cs="Arial"/>
        </w:rPr>
        <w:t>.</w:t>
      </w:r>
    </w:p>
    <w:p w14:paraId="36FBCC4C" w14:textId="77777777" w:rsidR="009C5EF7" w:rsidRDefault="009C5EF7">
      <w:pPr>
        <w:pStyle w:val="TOC1"/>
        <w:rPr>
          <w:rFonts w:asciiTheme="minorHAnsi" w:eastAsiaTheme="minorEastAsia" w:hAnsiTheme="minorHAnsi" w:cstheme="minorBidi"/>
          <w:b w:val="0"/>
          <w:sz w:val="22"/>
          <w:lang w:val="sv-SE"/>
        </w:rPr>
      </w:pPr>
      <w:r w:rsidRPr="001311D1">
        <w:rPr>
          <w:rFonts w:cs="Arial"/>
        </w:rPr>
        <w:t>Proposal 3</w:t>
      </w:r>
      <w:r>
        <w:rPr>
          <w:rFonts w:asciiTheme="minorHAnsi" w:eastAsiaTheme="minorEastAsia" w:hAnsiTheme="minorHAnsi" w:cstheme="minorBidi"/>
          <w:b w:val="0"/>
          <w:sz w:val="22"/>
          <w:lang w:val="sv-SE"/>
        </w:rPr>
        <w:tab/>
      </w:r>
      <w:r w:rsidRPr="001311D1">
        <w:rPr>
          <w:rFonts w:cs="Arial"/>
        </w:rPr>
        <w:t>A modulo division of the preamble index is added to the lowest value of the MsgB RNTI that is associated with a given RO.</w:t>
      </w:r>
    </w:p>
    <w:p w14:paraId="74D96210" w14:textId="77777777" w:rsidR="009C5EF7" w:rsidRDefault="009C5EF7">
      <w:pPr>
        <w:pStyle w:val="TOC1"/>
        <w:rPr>
          <w:rFonts w:asciiTheme="minorHAnsi" w:eastAsiaTheme="minorEastAsia" w:hAnsiTheme="minorHAnsi" w:cstheme="minorBidi"/>
          <w:b w:val="0"/>
          <w:sz w:val="22"/>
          <w:lang w:val="sv-SE"/>
        </w:rPr>
      </w:pPr>
      <w:r w:rsidRPr="001311D1">
        <w:rPr>
          <w:rFonts w:cs="Arial"/>
        </w:rPr>
        <w:t>Proposal 4</w:t>
      </w:r>
      <w:r>
        <w:rPr>
          <w:rFonts w:asciiTheme="minorHAnsi" w:eastAsiaTheme="minorEastAsia" w:hAnsiTheme="minorHAnsi" w:cstheme="minorBidi"/>
          <w:b w:val="0"/>
          <w:sz w:val="22"/>
          <w:lang w:val="sv-SE"/>
        </w:rPr>
        <w:tab/>
      </w:r>
      <w:r w:rsidRPr="001311D1">
        <w:rPr>
          <w:rFonts w:cs="Arial"/>
        </w:rPr>
        <w:t>A PRACH mask should be defined to ensure that the preamble and PUSCH in msgA can be transmitted without a gap or with a small gap even if the PRACH configuration has ROs which do not fall immediately before the PUSCH resource of msgA.</w:t>
      </w:r>
    </w:p>
    <w:p w14:paraId="5293F393" w14:textId="77777777" w:rsidR="009C5EF7" w:rsidRDefault="009C5EF7">
      <w:pPr>
        <w:pStyle w:val="TOC1"/>
        <w:rPr>
          <w:rFonts w:asciiTheme="minorHAnsi" w:eastAsiaTheme="minorEastAsia" w:hAnsiTheme="minorHAnsi" w:cstheme="minorBidi"/>
          <w:b w:val="0"/>
          <w:sz w:val="22"/>
          <w:lang w:val="sv-SE"/>
        </w:rPr>
      </w:pPr>
      <w:r w:rsidRPr="001311D1">
        <w:rPr>
          <w:rFonts w:cs="Arial"/>
        </w:rPr>
        <w:t>Proposal 5</w:t>
      </w:r>
      <w:r>
        <w:rPr>
          <w:rFonts w:asciiTheme="minorHAnsi" w:eastAsiaTheme="minorEastAsia" w:hAnsiTheme="minorHAnsi" w:cstheme="minorBidi"/>
          <w:b w:val="0"/>
          <w:sz w:val="22"/>
          <w:lang w:val="sv-SE"/>
        </w:rPr>
        <w:tab/>
      </w:r>
      <w:r w:rsidRPr="001311D1">
        <w:rPr>
          <w:rFonts w:cs="Arial"/>
        </w:rPr>
        <w:t>The PRACH mask should also be defined to ensure that sharing of RO between 2-step and 4-step can be done at a sufficiently detailed level.</w:t>
      </w:r>
    </w:p>
    <w:p w14:paraId="02FEDD32" w14:textId="3D75F795" w:rsidR="00831D9B" w:rsidRPr="008D3EE1" w:rsidRDefault="001267AA" w:rsidP="007B6ABD">
      <w:pPr>
        <w:pStyle w:val="Heading1"/>
        <w:numPr>
          <w:ilvl w:val="0"/>
          <w:numId w:val="0"/>
        </w:numPr>
      </w:pPr>
      <w:r w:rsidRPr="004916BE">
        <w:rPr>
          <w:b/>
          <w:bCs/>
        </w:rPr>
        <w:fldChar w:fldCharType="end"/>
      </w:r>
    </w:p>
    <w:sectPr w:rsidR="00831D9B" w:rsidRPr="008D3EE1">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396D3A" w14:textId="77777777" w:rsidR="007777C2" w:rsidRDefault="007777C2">
      <w:r>
        <w:separator/>
      </w:r>
    </w:p>
  </w:endnote>
  <w:endnote w:type="continuationSeparator" w:id="0">
    <w:p w14:paraId="5A94DF59" w14:textId="77777777" w:rsidR="007777C2" w:rsidRDefault="007777C2">
      <w:r>
        <w:continuationSeparator/>
      </w:r>
    </w:p>
  </w:endnote>
  <w:endnote w:type="continuationNotice" w:id="1">
    <w:p w14:paraId="3F98EC85" w14:textId="77777777" w:rsidR="007777C2" w:rsidRDefault="007777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E77D8" w14:textId="77777777" w:rsidR="00EB089B" w:rsidRDefault="00EB089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8D6513" w14:textId="77777777" w:rsidR="007777C2" w:rsidRDefault="007777C2">
      <w:r>
        <w:separator/>
      </w:r>
    </w:p>
  </w:footnote>
  <w:footnote w:type="continuationSeparator" w:id="0">
    <w:p w14:paraId="7C186D25" w14:textId="77777777" w:rsidR="007777C2" w:rsidRDefault="007777C2">
      <w:r>
        <w:continuationSeparator/>
      </w:r>
    </w:p>
  </w:footnote>
  <w:footnote w:type="continuationNotice" w:id="1">
    <w:p w14:paraId="7CA35A41" w14:textId="77777777" w:rsidR="007777C2" w:rsidRDefault="007777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90F80" w14:textId="77777777" w:rsidR="00EB089B" w:rsidRDefault="00EB089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2B6CF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A861B4"/>
    <w:lvl w:ilvl="0">
      <w:start w:val="1"/>
      <w:numFmt w:val="decimal"/>
      <w:lvlText w:val="%1."/>
      <w:lvlJc w:val="left"/>
      <w:pPr>
        <w:tabs>
          <w:tab w:val="num" w:pos="926"/>
        </w:tabs>
        <w:ind w:left="926" w:hanging="360"/>
      </w:pPr>
    </w:lvl>
  </w:abstractNum>
  <w:abstractNum w:abstractNumId="3" w15:restartNumberingAfterBreak="0">
    <w:nsid w:val="01FF391F"/>
    <w:multiLevelType w:val="hybridMultilevel"/>
    <w:tmpl w:val="723CC24C"/>
    <w:lvl w:ilvl="0" w:tplc="83D87AB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7C01F8"/>
    <w:multiLevelType w:val="hybridMultilevel"/>
    <w:tmpl w:val="5A9A4CDE"/>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6" w15:restartNumberingAfterBreak="0">
    <w:nsid w:val="06B33699"/>
    <w:multiLevelType w:val="hybridMultilevel"/>
    <w:tmpl w:val="A5E4B87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7B00D3B"/>
    <w:multiLevelType w:val="hybridMultilevel"/>
    <w:tmpl w:val="E7AA19C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08111809"/>
    <w:multiLevelType w:val="hybridMultilevel"/>
    <w:tmpl w:val="3178179C"/>
    <w:lvl w:ilvl="0" w:tplc="19D07F7C">
      <w:numFmt w:val="bullet"/>
      <w:lvlText w:val="-"/>
      <w:lvlJc w:val="left"/>
      <w:pPr>
        <w:ind w:left="247" w:hanging="360"/>
      </w:pPr>
      <w:rPr>
        <w:rFonts w:ascii="Times" w:eastAsia="Batang" w:hAnsi="Times" w:cs="Times" w:hint="default"/>
      </w:rPr>
    </w:lvl>
    <w:lvl w:ilvl="1" w:tplc="08090003">
      <w:start w:val="1"/>
      <w:numFmt w:val="bullet"/>
      <w:lvlText w:val="o"/>
      <w:lvlJc w:val="left"/>
      <w:pPr>
        <w:ind w:left="967" w:hanging="360"/>
      </w:pPr>
      <w:rPr>
        <w:rFonts w:ascii="Courier New" w:hAnsi="Courier New" w:cs="Courier New" w:hint="default"/>
      </w:rPr>
    </w:lvl>
    <w:lvl w:ilvl="2" w:tplc="08090005">
      <w:start w:val="1"/>
      <w:numFmt w:val="bullet"/>
      <w:lvlText w:val=""/>
      <w:lvlJc w:val="left"/>
      <w:pPr>
        <w:ind w:left="1687" w:hanging="360"/>
      </w:pPr>
      <w:rPr>
        <w:rFonts w:ascii="Wingdings" w:hAnsi="Wingdings" w:hint="default"/>
      </w:rPr>
    </w:lvl>
    <w:lvl w:ilvl="3" w:tplc="08090001">
      <w:start w:val="1"/>
      <w:numFmt w:val="bullet"/>
      <w:lvlText w:val=""/>
      <w:lvlJc w:val="left"/>
      <w:pPr>
        <w:ind w:left="2407" w:hanging="360"/>
      </w:pPr>
      <w:rPr>
        <w:rFonts w:ascii="Symbol" w:hAnsi="Symbol" w:hint="default"/>
      </w:rPr>
    </w:lvl>
    <w:lvl w:ilvl="4" w:tplc="08090003">
      <w:start w:val="1"/>
      <w:numFmt w:val="bullet"/>
      <w:lvlText w:val="o"/>
      <w:lvlJc w:val="left"/>
      <w:pPr>
        <w:ind w:left="3127" w:hanging="360"/>
      </w:pPr>
      <w:rPr>
        <w:rFonts w:ascii="Courier New" w:hAnsi="Courier New" w:cs="Courier New" w:hint="default"/>
      </w:rPr>
    </w:lvl>
    <w:lvl w:ilvl="5" w:tplc="08090005">
      <w:start w:val="1"/>
      <w:numFmt w:val="bullet"/>
      <w:lvlText w:val=""/>
      <w:lvlJc w:val="left"/>
      <w:pPr>
        <w:ind w:left="3847" w:hanging="360"/>
      </w:pPr>
      <w:rPr>
        <w:rFonts w:ascii="Wingdings" w:hAnsi="Wingdings" w:hint="default"/>
      </w:rPr>
    </w:lvl>
    <w:lvl w:ilvl="6" w:tplc="08090001">
      <w:start w:val="1"/>
      <w:numFmt w:val="bullet"/>
      <w:lvlText w:val=""/>
      <w:lvlJc w:val="left"/>
      <w:pPr>
        <w:ind w:left="4567" w:hanging="360"/>
      </w:pPr>
      <w:rPr>
        <w:rFonts w:ascii="Symbol" w:hAnsi="Symbol" w:hint="default"/>
      </w:rPr>
    </w:lvl>
    <w:lvl w:ilvl="7" w:tplc="08090003">
      <w:start w:val="1"/>
      <w:numFmt w:val="bullet"/>
      <w:lvlText w:val="o"/>
      <w:lvlJc w:val="left"/>
      <w:pPr>
        <w:ind w:left="5287" w:hanging="360"/>
      </w:pPr>
      <w:rPr>
        <w:rFonts w:ascii="Courier New" w:hAnsi="Courier New" w:cs="Courier New" w:hint="default"/>
      </w:rPr>
    </w:lvl>
    <w:lvl w:ilvl="8" w:tplc="08090005">
      <w:start w:val="1"/>
      <w:numFmt w:val="bullet"/>
      <w:lvlText w:val=""/>
      <w:lvlJc w:val="left"/>
      <w:pPr>
        <w:ind w:left="6007" w:hanging="360"/>
      </w:pPr>
      <w:rPr>
        <w:rFonts w:ascii="Wingdings" w:hAnsi="Wingdings" w:hint="default"/>
      </w:rPr>
    </w:lvl>
  </w:abstractNum>
  <w:abstractNum w:abstractNumId="9" w15:restartNumberingAfterBreak="0">
    <w:nsid w:val="0D4A03E5"/>
    <w:multiLevelType w:val="hybridMultilevel"/>
    <w:tmpl w:val="3FF4FCF8"/>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0" w15:restartNumberingAfterBreak="0">
    <w:nsid w:val="0EBF701B"/>
    <w:multiLevelType w:val="hybridMultilevel"/>
    <w:tmpl w:val="E7AA19C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3552D"/>
    <w:multiLevelType w:val="hybridMultilevel"/>
    <w:tmpl w:val="B22CC2C0"/>
    <w:lvl w:ilvl="0" w:tplc="7AE4ED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18F60D1"/>
    <w:multiLevelType w:val="hybridMultilevel"/>
    <w:tmpl w:val="D7BAA0F2"/>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21608AD"/>
    <w:multiLevelType w:val="hybridMultilevel"/>
    <w:tmpl w:val="A2A2ABDC"/>
    <w:lvl w:ilvl="0" w:tplc="3D6EFA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13E20AE1"/>
    <w:multiLevelType w:val="hybridMultilevel"/>
    <w:tmpl w:val="156AC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3ED2009"/>
    <w:multiLevelType w:val="hybridMultilevel"/>
    <w:tmpl w:val="44422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0920CC"/>
    <w:multiLevelType w:val="hybridMultilevel"/>
    <w:tmpl w:val="05200AF4"/>
    <w:lvl w:ilvl="0" w:tplc="D8E2DB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7887940"/>
    <w:multiLevelType w:val="hybridMultilevel"/>
    <w:tmpl w:val="5F1ADD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17EC6E25"/>
    <w:multiLevelType w:val="hybridMultilevel"/>
    <w:tmpl w:val="A5E4B87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1ACF2843"/>
    <w:multiLevelType w:val="hybridMultilevel"/>
    <w:tmpl w:val="4A7A8FE8"/>
    <w:lvl w:ilvl="0" w:tplc="041D0001">
      <w:start w:val="1"/>
      <w:numFmt w:val="bullet"/>
      <w:lvlText w:val=""/>
      <w:lvlJc w:val="left"/>
      <w:pPr>
        <w:ind w:left="840" w:hanging="360"/>
      </w:pPr>
      <w:rPr>
        <w:rFonts w:ascii="Symbol" w:hAnsi="Symbol" w:hint="default"/>
      </w:rPr>
    </w:lvl>
    <w:lvl w:ilvl="1" w:tplc="041D0003" w:tentative="1">
      <w:start w:val="1"/>
      <w:numFmt w:val="bullet"/>
      <w:lvlText w:val="o"/>
      <w:lvlJc w:val="left"/>
      <w:pPr>
        <w:ind w:left="1560" w:hanging="360"/>
      </w:pPr>
      <w:rPr>
        <w:rFonts w:ascii="Courier New" w:hAnsi="Courier New" w:cs="Courier New" w:hint="default"/>
      </w:rPr>
    </w:lvl>
    <w:lvl w:ilvl="2" w:tplc="041D0005" w:tentative="1">
      <w:start w:val="1"/>
      <w:numFmt w:val="bullet"/>
      <w:lvlText w:val=""/>
      <w:lvlJc w:val="left"/>
      <w:pPr>
        <w:ind w:left="2280" w:hanging="360"/>
      </w:pPr>
      <w:rPr>
        <w:rFonts w:ascii="Wingdings" w:hAnsi="Wingdings" w:hint="default"/>
      </w:rPr>
    </w:lvl>
    <w:lvl w:ilvl="3" w:tplc="041D0001" w:tentative="1">
      <w:start w:val="1"/>
      <w:numFmt w:val="bullet"/>
      <w:lvlText w:val=""/>
      <w:lvlJc w:val="left"/>
      <w:pPr>
        <w:ind w:left="3000" w:hanging="360"/>
      </w:pPr>
      <w:rPr>
        <w:rFonts w:ascii="Symbol" w:hAnsi="Symbol" w:hint="default"/>
      </w:rPr>
    </w:lvl>
    <w:lvl w:ilvl="4" w:tplc="041D0003" w:tentative="1">
      <w:start w:val="1"/>
      <w:numFmt w:val="bullet"/>
      <w:lvlText w:val="o"/>
      <w:lvlJc w:val="left"/>
      <w:pPr>
        <w:ind w:left="3720" w:hanging="360"/>
      </w:pPr>
      <w:rPr>
        <w:rFonts w:ascii="Courier New" w:hAnsi="Courier New" w:cs="Courier New" w:hint="default"/>
      </w:rPr>
    </w:lvl>
    <w:lvl w:ilvl="5" w:tplc="041D0005" w:tentative="1">
      <w:start w:val="1"/>
      <w:numFmt w:val="bullet"/>
      <w:lvlText w:val=""/>
      <w:lvlJc w:val="left"/>
      <w:pPr>
        <w:ind w:left="4440" w:hanging="360"/>
      </w:pPr>
      <w:rPr>
        <w:rFonts w:ascii="Wingdings" w:hAnsi="Wingdings" w:hint="default"/>
      </w:rPr>
    </w:lvl>
    <w:lvl w:ilvl="6" w:tplc="041D0001" w:tentative="1">
      <w:start w:val="1"/>
      <w:numFmt w:val="bullet"/>
      <w:lvlText w:val=""/>
      <w:lvlJc w:val="left"/>
      <w:pPr>
        <w:ind w:left="5160" w:hanging="360"/>
      </w:pPr>
      <w:rPr>
        <w:rFonts w:ascii="Symbol" w:hAnsi="Symbol" w:hint="default"/>
      </w:rPr>
    </w:lvl>
    <w:lvl w:ilvl="7" w:tplc="041D0003" w:tentative="1">
      <w:start w:val="1"/>
      <w:numFmt w:val="bullet"/>
      <w:lvlText w:val="o"/>
      <w:lvlJc w:val="left"/>
      <w:pPr>
        <w:ind w:left="5880" w:hanging="360"/>
      </w:pPr>
      <w:rPr>
        <w:rFonts w:ascii="Courier New" w:hAnsi="Courier New" w:cs="Courier New" w:hint="default"/>
      </w:rPr>
    </w:lvl>
    <w:lvl w:ilvl="8" w:tplc="041D0005" w:tentative="1">
      <w:start w:val="1"/>
      <w:numFmt w:val="bullet"/>
      <w:lvlText w:val=""/>
      <w:lvlJc w:val="left"/>
      <w:pPr>
        <w:ind w:left="6600" w:hanging="360"/>
      </w:pPr>
      <w:rPr>
        <w:rFonts w:ascii="Wingdings" w:hAnsi="Wingdings" w:hint="default"/>
      </w:rPr>
    </w:lvl>
  </w:abstractNum>
  <w:abstractNum w:abstractNumId="22" w15:restartNumberingAfterBreak="0">
    <w:nsid w:val="1CFA5F8B"/>
    <w:multiLevelType w:val="hybridMultilevel"/>
    <w:tmpl w:val="2C3427D8"/>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3" w15:restartNumberingAfterBreak="0">
    <w:nsid w:val="1D7C5E15"/>
    <w:multiLevelType w:val="hybridMultilevel"/>
    <w:tmpl w:val="182CB2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79B19A8"/>
    <w:multiLevelType w:val="hybridMultilevel"/>
    <w:tmpl w:val="F816FDC0"/>
    <w:lvl w:ilvl="0" w:tplc="041D000F">
      <w:start w:val="1"/>
      <w:numFmt w:val="decimal"/>
      <w:lvlText w:val="%1."/>
      <w:lvlJc w:val="left"/>
      <w:pPr>
        <w:ind w:left="780" w:hanging="360"/>
      </w:pPr>
    </w:lvl>
    <w:lvl w:ilvl="1" w:tplc="041D0019" w:tentative="1">
      <w:start w:val="1"/>
      <w:numFmt w:val="lowerLetter"/>
      <w:lvlText w:val="%2."/>
      <w:lvlJc w:val="left"/>
      <w:pPr>
        <w:ind w:left="1500" w:hanging="360"/>
      </w:pPr>
    </w:lvl>
    <w:lvl w:ilvl="2" w:tplc="041D001B" w:tentative="1">
      <w:start w:val="1"/>
      <w:numFmt w:val="lowerRoman"/>
      <w:lvlText w:val="%3."/>
      <w:lvlJc w:val="right"/>
      <w:pPr>
        <w:ind w:left="2220" w:hanging="180"/>
      </w:pPr>
    </w:lvl>
    <w:lvl w:ilvl="3" w:tplc="041D000F" w:tentative="1">
      <w:start w:val="1"/>
      <w:numFmt w:val="decimal"/>
      <w:lvlText w:val="%4."/>
      <w:lvlJc w:val="left"/>
      <w:pPr>
        <w:ind w:left="2940" w:hanging="360"/>
      </w:pPr>
    </w:lvl>
    <w:lvl w:ilvl="4" w:tplc="041D0019" w:tentative="1">
      <w:start w:val="1"/>
      <w:numFmt w:val="lowerLetter"/>
      <w:lvlText w:val="%5."/>
      <w:lvlJc w:val="left"/>
      <w:pPr>
        <w:ind w:left="3660" w:hanging="360"/>
      </w:pPr>
    </w:lvl>
    <w:lvl w:ilvl="5" w:tplc="041D001B" w:tentative="1">
      <w:start w:val="1"/>
      <w:numFmt w:val="lowerRoman"/>
      <w:lvlText w:val="%6."/>
      <w:lvlJc w:val="right"/>
      <w:pPr>
        <w:ind w:left="4380" w:hanging="180"/>
      </w:pPr>
    </w:lvl>
    <w:lvl w:ilvl="6" w:tplc="041D000F" w:tentative="1">
      <w:start w:val="1"/>
      <w:numFmt w:val="decimal"/>
      <w:lvlText w:val="%7."/>
      <w:lvlJc w:val="left"/>
      <w:pPr>
        <w:ind w:left="5100" w:hanging="360"/>
      </w:pPr>
    </w:lvl>
    <w:lvl w:ilvl="7" w:tplc="041D0019" w:tentative="1">
      <w:start w:val="1"/>
      <w:numFmt w:val="lowerLetter"/>
      <w:lvlText w:val="%8."/>
      <w:lvlJc w:val="left"/>
      <w:pPr>
        <w:ind w:left="5820" w:hanging="360"/>
      </w:pPr>
    </w:lvl>
    <w:lvl w:ilvl="8" w:tplc="041D001B" w:tentative="1">
      <w:start w:val="1"/>
      <w:numFmt w:val="lowerRoman"/>
      <w:lvlText w:val="%9."/>
      <w:lvlJc w:val="right"/>
      <w:pPr>
        <w:ind w:left="6540" w:hanging="180"/>
      </w:pPr>
    </w:lvl>
  </w:abstractNum>
  <w:abstractNum w:abstractNumId="25" w15:restartNumberingAfterBreak="0">
    <w:nsid w:val="291F406D"/>
    <w:multiLevelType w:val="hybridMultilevel"/>
    <w:tmpl w:val="E7AA19C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297F194E"/>
    <w:multiLevelType w:val="hybridMultilevel"/>
    <w:tmpl w:val="8460CFC8"/>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2A07123F"/>
    <w:multiLevelType w:val="hybridMultilevel"/>
    <w:tmpl w:val="51802E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2C476C73"/>
    <w:multiLevelType w:val="hybridMultilevel"/>
    <w:tmpl w:val="9A4E51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31E36A5"/>
    <w:multiLevelType w:val="hybridMultilevel"/>
    <w:tmpl w:val="1018C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5135A10"/>
    <w:multiLevelType w:val="hybridMultilevel"/>
    <w:tmpl w:val="DEB41D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37C5471B"/>
    <w:multiLevelType w:val="hybridMultilevel"/>
    <w:tmpl w:val="1DCA25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39430C3B"/>
    <w:multiLevelType w:val="hybridMultilevel"/>
    <w:tmpl w:val="45705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8122DCA"/>
    <w:multiLevelType w:val="hybridMultilevel"/>
    <w:tmpl w:val="A3660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488E2462"/>
    <w:multiLevelType w:val="hybridMultilevel"/>
    <w:tmpl w:val="DF2E6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4E7B16DC"/>
    <w:multiLevelType w:val="hybridMultilevel"/>
    <w:tmpl w:val="360E0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101505E"/>
    <w:multiLevelType w:val="hybridMultilevel"/>
    <w:tmpl w:val="C24A22AE"/>
    <w:lvl w:ilvl="0" w:tplc="196A56BA">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6685" w:hanging="360"/>
      </w:pPr>
    </w:lvl>
    <w:lvl w:ilvl="2" w:tplc="0409001B" w:tentative="1">
      <w:start w:val="1"/>
      <w:numFmt w:val="lowerRoman"/>
      <w:lvlText w:val="%3."/>
      <w:lvlJc w:val="right"/>
      <w:pPr>
        <w:ind w:left="7405" w:hanging="180"/>
      </w:pPr>
    </w:lvl>
    <w:lvl w:ilvl="3" w:tplc="0409000F" w:tentative="1">
      <w:start w:val="1"/>
      <w:numFmt w:val="decimal"/>
      <w:lvlText w:val="%4."/>
      <w:lvlJc w:val="left"/>
      <w:pPr>
        <w:ind w:left="8125" w:hanging="360"/>
      </w:pPr>
    </w:lvl>
    <w:lvl w:ilvl="4" w:tplc="04090019" w:tentative="1">
      <w:start w:val="1"/>
      <w:numFmt w:val="lowerLetter"/>
      <w:lvlText w:val="%5."/>
      <w:lvlJc w:val="left"/>
      <w:pPr>
        <w:ind w:left="8845" w:hanging="360"/>
      </w:pPr>
    </w:lvl>
    <w:lvl w:ilvl="5" w:tplc="0409001B" w:tentative="1">
      <w:start w:val="1"/>
      <w:numFmt w:val="lowerRoman"/>
      <w:lvlText w:val="%6."/>
      <w:lvlJc w:val="right"/>
      <w:pPr>
        <w:ind w:left="9565" w:hanging="180"/>
      </w:pPr>
    </w:lvl>
    <w:lvl w:ilvl="6" w:tplc="0409000F" w:tentative="1">
      <w:start w:val="1"/>
      <w:numFmt w:val="decimal"/>
      <w:lvlText w:val="%7."/>
      <w:lvlJc w:val="left"/>
      <w:pPr>
        <w:ind w:left="10285" w:hanging="360"/>
      </w:pPr>
    </w:lvl>
    <w:lvl w:ilvl="7" w:tplc="04090019" w:tentative="1">
      <w:start w:val="1"/>
      <w:numFmt w:val="lowerLetter"/>
      <w:lvlText w:val="%8."/>
      <w:lvlJc w:val="left"/>
      <w:pPr>
        <w:ind w:left="11005" w:hanging="360"/>
      </w:pPr>
    </w:lvl>
    <w:lvl w:ilvl="8" w:tplc="0409001B" w:tentative="1">
      <w:start w:val="1"/>
      <w:numFmt w:val="lowerRoman"/>
      <w:lvlText w:val="%9."/>
      <w:lvlJc w:val="right"/>
      <w:pPr>
        <w:ind w:left="11725" w:hanging="180"/>
      </w:pPr>
    </w:lvl>
  </w:abstractNum>
  <w:abstractNum w:abstractNumId="46" w15:restartNumberingAfterBreak="0">
    <w:nsid w:val="566A7876"/>
    <w:multiLevelType w:val="hybridMultilevel"/>
    <w:tmpl w:val="4EE2CA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C8517A2"/>
    <w:multiLevelType w:val="hybridMultilevel"/>
    <w:tmpl w:val="E7AA19C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15:restartNumberingAfterBreak="0">
    <w:nsid w:val="5D542960"/>
    <w:multiLevelType w:val="hybridMultilevel"/>
    <w:tmpl w:val="3464348C"/>
    <w:lvl w:ilvl="0" w:tplc="04090001">
      <w:start w:val="1"/>
      <w:numFmt w:val="bullet"/>
      <w:lvlText w:val=""/>
      <w:lvlJc w:val="left"/>
      <w:pPr>
        <w:ind w:left="207" w:hanging="360"/>
      </w:pPr>
      <w:rPr>
        <w:rFonts w:ascii="Symbol" w:hAnsi="Symbol"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1647" w:hanging="360"/>
      </w:pPr>
      <w:rPr>
        <w:rFonts w:ascii="Wingdings" w:hAnsi="Wingdings" w:hint="default"/>
      </w:rPr>
    </w:lvl>
    <w:lvl w:ilvl="3" w:tplc="04090001">
      <w:start w:val="1"/>
      <w:numFmt w:val="bullet"/>
      <w:lvlText w:val=""/>
      <w:lvlJc w:val="left"/>
      <w:pPr>
        <w:ind w:left="2367" w:hanging="360"/>
      </w:pPr>
      <w:rPr>
        <w:rFonts w:ascii="Symbol" w:hAnsi="Symbol" w:hint="default"/>
      </w:rPr>
    </w:lvl>
    <w:lvl w:ilvl="4" w:tplc="04090003">
      <w:start w:val="1"/>
      <w:numFmt w:val="bullet"/>
      <w:lvlText w:val="o"/>
      <w:lvlJc w:val="left"/>
      <w:pPr>
        <w:ind w:left="3087" w:hanging="360"/>
      </w:pPr>
      <w:rPr>
        <w:rFonts w:ascii="Courier New" w:hAnsi="Courier New" w:cs="Courier New" w:hint="default"/>
      </w:rPr>
    </w:lvl>
    <w:lvl w:ilvl="5" w:tplc="04090005">
      <w:start w:val="1"/>
      <w:numFmt w:val="bullet"/>
      <w:lvlText w:val=""/>
      <w:lvlJc w:val="left"/>
      <w:pPr>
        <w:ind w:left="3807" w:hanging="360"/>
      </w:pPr>
      <w:rPr>
        <w:rFonts w:ascii="Wingdings" w:hAnsi="Wingdings" w:hint="default"/>
      </w:rPr>
    </w:lvl>
    <w:lvl w:ilvl="6" w:tplc="04090001">
      <w:start w:val="1"/>
      <w:numFmt w:val="bullet"/>
      <w:lvlText w:val=""/>
      <w:lvlJc w:val="left"/>
      <w:pPr>
        <w:ind w:left="4527" w:hanging="360"/>
      </w:pPr>
      <w:rPr>
        <w:rFonts w:ascii="Symbol" w:hAnsi="Symbol" w:hint="default"/>
      </w:rPr>
    </w:lvl>
    <w:lvl w:ilvl="7" w:tplc="04090003">
      <w:start w:val="1"/>
      <w:numFmt w:val="bullet"/>
      <w:lvlText w:val="o"/>
      <w:lvlJc w:val="left"/>
      <w:pPr>
        <w:ind w:left="5247" w:hanging="360"/>
      </w:pPr>
      <w:rPr>
        <w:rFonts w:ascii="Courier New" w:hAnsi="Courier New" w:cs="Courier New" w:hint="default"/>
      </w:rPr>
    </w:lvl>
    <w:lvl w:ilvl="8" w:tplc="04090005">
      <w:start w:val="1"/>
      <w:numFmt w:val="bullet"/>
      <w:lvlText w:val=""/>
      <w:lvlJc w:val="left"/>
      <w:pPr>
        <w:ind w:left="5967" w:hanging="360"/>
      </w:pPr>
      <w:rPr>
        <w:rFonts w:ascii="Wingdings" w:hAnsi="Wingdings" w:hint="default"/>
      </w:rPr>
    </w:lvl>
  </w:abstractNum>
  <w:abstractNum w:abstractNumId="51" w15:restartNumberingAfterBreak="0">
    <w:nsid w:val="5D914435"/>
    <w:multiLevelType w:val="hybridMultilevel"/>
    <w:tmpl w:val="9C98F0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55D40C16">
      <w:numFmt w:val="bullet"/>
      <w:lvlText w:val="•"/>
      <w:lvlJc w:val="left"/>
      <w:pPr>
        <w:ind w:left="3600" w:hanging="360"/>
      </w:pPr>
      <w:rPr>
        <w:rFonts w:ascii="Calibri" w:eastAsia="SimSun" w:hAnsi="Calibri" w:cs="Calibri"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63033CA6"/>
    <w:multiLevelType w:val="hybridMultilevel"/>
    <w:tmpl w:val="F566E238"/>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24A1750">
      <w:numFmt w:val="bullet"/>
      <w:lvlText w:val="-"/>
      <w:lvlJc w:val="left"/>
      <w:pPr>
        <w:ind w:left="2214" w:hanging="360"/>
      </w:pPr>
      <w:rPr>
        <w:rFonts w:ascii="Times" w:eastAsia="Malgun Gothic" w:hAnsi="Times" w:cs="Times New Roman"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53" w15:restartNumberingAfterBreak="0">
    <w:nsid w:val="641F366A"/>
    <w:multiLevelType w:val="hybridMultilevel"/>
    <w:tmpl w:val="0FF2FBE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4" w15:restartNumberingAfterBreak="0">
    <w:nsid w:val="66CB4B29"/>
    <w:multiLevelType w:val="hybridMultilevel"/>
    <w:tmpl w:val="A5E4B87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5" w15:restartNumberingAfterBreak="0">
    <w:nsid w:val="682D40B0"/>
    <w:multiLevelType w:val="hybridMultilevel"/>
    <w:tmpl w:val="AD8685D2"/>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6" w15:restartNumberingAfterBreak="0">
    <w:nsid w:val="68FD6D3E"/>
    <w:multiLevelType w:val="hybridMultilevel"/>
    <w:tmpl w:val="6C8472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70146DC0"/>
    <w:multiLevelType w:val="hybridMultilevel"/>
    <w:tmpl w:val="9BC21240"/>
    <w:lvl w:ilvl="0" w:tplc="409A9E3A">
      <w:start w:val="1"/>
      <w:numFmt w:val="bullet"/>
      <w:pStyle w:val="Agreement"/>
      <w:lvlText w:val=""/>
      <w:lvlJc w:val="left"/>
      <w:pPr>
        <w:tabs>
          <w:tab w:val="num" w:pos="5038"/>
        </w:tabs>
        <w:ind w:left="5038"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C71936"/>
    <w:multiLevelType w:val="multilevel"/>
    <w:tmpl w:val="BE02ECD2"/>
    <w:lvl w:ilvl="0">
      <w:start w:val="1"/>
      <w:numFmt w:val="decimal"/>
      <w:lvlText w:val="%1"/>
      <w:lvlJc w:val="left"/>
      <w:pPr>
        <w:tabs>
          <w:tab w:val="num" w:pos="432"/>
        </w:tabs>
        <w:ind w:left="432" w:hanging="432"/>
      </w:pPr>
      <w:rPr>
        <w:rFonts w:hint="default"/>
        <w:u w:val="none"/>
        <w:lang w:val="en-GB"/>
      </w:rPr>
    </w:lvl>
    <w:lvl w:ilvl="1">
      <w:start w:val="1"/>
      <w:numFmt w:val="decimal"/>
      <w:lvlText w:val="%1.%2"/>
      <w:lvlJc w:val="left"/>
      <w:pPr>
        <w:tabs>
          <w:tab w:val="num" w:pos="718"/>
        </w:tabs>
        <w:ind w:left="718"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742D283E"/>
    <w:multiLevelType w:val="hybridMultilevel"/>
    <w:tmpl w:val="471EAF32"/>
    <w:lvl w:ilvl="0" w:tplc="21C278F8">
      <w:start w:val="1"/>
      <w:numFmt w:val="decimal"/>
      <w:lvlText w:val="%1."/>
      <w:lvlJc w:val="left"/>
      <w:pPr>
        <w:ind w:left="564" w:hanging="444"/>
      </w:pPr>
      <w:rPr>
        <w:rFonts w:hint="default"/>
      </w:rPr>
    </w:lvl>
    <w:lvl w:ilvl="1" w:tplc="041D0019" w:tentative="1">
      <w:start w:val="1"/>
      <w:numFmt w:val="lowerLetter"/>
      <w:lvlText w:val="%2."/>
      <w:lvlJc w:val="left"/>
      <w:pPr>
        <w:ind w:left="1200" w:hanging="360"/>
      </w:pPr>
    </w:lvl>
    <w:lvl w:ilvl="2" w:tplc="041D001B" w:tentative="1">
      <w:start w:val="1"/>
      <w:numFmt w:val="lowerRoman"/>
      <w:lvlText w:val="%3."/>
      <w:lvlJc w:val="right"/>
      <w:pPr>
        <w:ind w:left="1920" w:hanging="180"/>
      </w:pPr>
    </w:lvl>
    <w:lvl w:ilvl="3" w:tplc="041D000F" w:tentative="1">
      <w:start w:val="1"/>
      <w:numFmt w:val="decimal"/>
      <w:lvlText w:val="%4."/>
      <w:lvlJc w:val="left"/>
      <w:pPr>
        <w:ind w:left="2640" w:hanging="360"/>
      </w:pPr>
    </w:lvl>
    <w:lvl w:ilvl="4" w:tplc="041D0019" w:tentative="1">
      <w:start w:val="1"/>
      <w:numFmt w:val="lowerLetter"/>
      <w:lvlText w:val="%5."/>
      <w:lvlJc w:val="left"/>
      <w:pPr>
        <w:ind w:left="3360" w:hanging="360"/>
      </w:pPr>
    </w:lvl>
    <w:lvl w:ilvl="5" w:tplc="041D001B" w:tentative="1">
      <w:start w:val="1"/>
      <w:numFmt w:val="lowerRoman"/>
      <w:lvlText w:val="%6."/>
      <w:lvlJc w:val="right"/>
      <w:pPr>
        <w:ind w:left="4080" w:hanging="180"/>
      </w:pPr>
    </w:lvl>
    <w:lvl w:ilvl="6" w:tplc="041D000F" w:tentative="1">
      <w:start w:val="1"/>
      <w:numFmt w:val="decimal"/>
      <w:lvlText w:val="%7."/>
      <w:lvlJc w:val="left"/>
      <w:pPr>
        <w:ind w:left="4800" w:hanging="360"/>
      </w:pPr>
    </w:lvl>
    <w:lvl w:ilvl="7" w:tplc="041D0019" w:tentative="1">
      <w:start w:val="1"/>
      <w:numFmt w:val="lowerLetter"/>
      <w:lvlText w:val="%8."/>
      <w:lvlJc w:val="left"/>
      <w:pPr>
        <w:ind w:left="5520" w:hanging="360"/>
      </w:pPr>
    </w:lvl>
    <w:lvl w:ilvl="8" w:tplc="041D001B" w:tentative="1">
      <w:start w:val="1"/>
      <w:numFmt w:val="lowerRoman"/>
      <w:lvlText w:val="%9."/>
      <w:lvlJc w:val="right"/>
      <w:pPr>
        <w:ind w:left="6240" w:hanging="180"/>
      </w:pPr>
    </w:lvl>
  </w:abstractNum>
  <w:abstractNum w:abstractNumId="60"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61" w15:restartNumberingAfterBreak="0">
    <w:nsid w:val="792D1822"/>
    <w:multiLevelType w:val="multilevel"/>
    <w:tmpl w:val="310CD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B3D2B34"/>
    <w:multiLevelType w:val="hybridMultilevel"/>
    <w:tmpl w:val="ECAAC77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3" w15:restartNumberingAfterBreak="0">
    <w:nsid w:val="7BC036FA"/>
    <w:multiLevelType w:val="hybridMultilevel"/>
    <w:tmpl w:val="F23C8832"/>
    <w:lvl w:ilvl="0" w:tplc="B7D03AE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43"/>
  </w:num>
  <w:num w:numId="3">
    <w:abstractNumId w:val="37"/>
  </w:num>
  <w:num w:numId="4">
    <w:abstractNumId w:val="38"/>
  </w:num>
  <w:num w:numId="5">
    <w:abstractNumId w:val="31"/>
  </w:num>
  <w:num w:numId="6">
    <w:abstractNumId w:val="40"/>
  </w:num>
  <w:num w:numId="7">
    <w:abstractNumId w:val="48"/>
  </w:num>
  <w:num w:numId="8">
    <w:abstractNumId w:val="32"/>
  </w:num>
  <w:num w:numId="9">
    <w:abstractNumId w:val="45"/>
  </w:num>
  <w:num w:numId="10">
    <w:abstractNumId w:val="60"/>
  </w:num>
  <w:num w:numId="1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9"/>
  </w:num>
  <w:num w:numId="16">
    <w:abstractNumId w:val="47"/>
  </w:num>
  <w:num w:numId="17">
    <w:abstractNumId w:val="28"/>
  </w:num>
  <w:num w:numId="18">
    <w:abstractNumId w:val="46"/>
  </w:num>
  <w:num w:numId="19">
    <w:abstractNumId w:val="58"/>
  </w:num>
  <w:num w:numId="20">
    <w:abstractNumId w:val="55"/>
  </w:num>
  <w:num w:numId="21">
    <w:abstractNumId w:val="12"/>
  </w:num>
  <w:num w:numId="22">
    <w:abstractNumId w:val="15"/>
  </w:num>
  <w:num w:numId="23">
    <w:abstractNumId w:val="42"/>
  </w:num>
  <w:num w:numId="24">
    <w:abstractNumId w:val="9"/>
  </w:num>
  <w:num w:numId="25">
    <w:abstractNumId w:val="5"/>
  </w:num>
  <w:num w:numId="26">
    <w:abstractNumId w:val="22"/>
  </w:num>
  <w:num w:numId="27">
    <w:abstractNumId w:val="2"/>
  </w:num>
  <w:num w:numId="28">
    <w:abstractNumId w:val="1"/>
  </w:num>
  <w:num w:numId="29">
    <w:abstractNumId w:val="0"/>
  </w:num>
  <w:num w:numId="30">
    <w:abstractNumId w:val="16"/>
  </w:num>
  <w:num w:numId="31">
    <w:abstractNumId w:val="56"/>
  </w:num>
  <w:num w:numId="32">
    <w:abstractNumId w:val="8"/>
  </w:num>
  <w:num w:numId="33">
    <w:abstractNumId w:val="63"/>
  </w:num>
  <w:num w:numId="34">
    <w:abstractNumId w:val="45"/>
    <w:lvlOverride w:ilvl="0">
      <w:startOverride w:val="1"/>
    </w:lvlOverride>
  </w:num>
  <w:num w:numId="35">
    <w:abstractNumId w:val="45"/>
  </w:num>
  <w:num w:numId="36">
    <w:abstractNumId w:val="45"/>
    <w:lvlOverride w:ilvl="0">
      <w:startOverride w:val="1"/>
    </w:lvlOverride>
  </w:num>
  <w:num w:numId="37">
    <w:abstractNumId w:val="45"/>
    <w:lvlOverride w:ilvl="0">
      <w:startOverride w:val="1"/>
    </w:lvlOverride>
  </w:num>
  <w:num w:numId="38">
    <w:abstractNumId w:val="37"/>
    <w:lvlOverride w:ilvl="0">
      <w:startOverride w:val="1"/>
    </w:lvlOverride>
  </w:num>
  <w:num w:numId="39">
    <w:abstractNumId w:val="11"/>
  </w:num>
  <w:num w:numId="40">
    <w:abstractNumId w:val="50"/>
  </w:num>
  <w:num w:numId="41">
    <w:abstractNumId w:val="52"/>
  </w:num>
  <w:num w:numId="42">
    <w:abstractNumId w:val="64"/>
  </w:num>
  <w:num w:numId="43">
    <w:abstractNumId w:val="44"/>
  </w:num>
  <w:num w:numId="44">
    <w:abstractNumId w:val="18"/>
  </w:num>
  <w:num w:numId="45">
    <w:abstractNumId w:val="30"/>
  </w:num>
  <w:num w:numId="4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num>
  <w:num w:numId="48">
    <w:abstractNumId w:val="49"/>
  </w:num>
  <w:num w:numId="49">
    <w:abstractNumId w:val="10"/>
  </w:num>
  <w:num w:numId="50">
    <w:abstractNumId w:val="25"/>
  </w:num>
  <w:num w:numId="51">
    <w:abstractNumId w:val="35"/>
  </w:num>
  <w:num w:numId="52">
    <w:abstractNumId w:val="27"/>
  </w:num>
  <w:num w:numId="53">
    <w:abstractNumId w:val="26"/>
  </w:num>
  <w:num w:numId="54">
    <w:abstractNumId w:val="43"/>
  </w:num>
  <w:num w:numId="55">
    <w:abstractNumId w:val="23"/>
  </w:num>
  <w:num w:numId="56">
    <w:abstractNumId w:val="13"/>
  </w:num>
  <w:num w:numId="57">
    <w:abstractNumId w:val="62"/>
  </w:num>
  <w:num w:numId="58">
    <w:abstractNumId w:val="14"/>
  </w:num>
  <w:num w:numId="59">
    <w:abstractNumId w:val="17"/>
  </w:num>
  <w:num w:numId="60">
    <w:abstractNumId w:val="57"/>
  </w:num>
  <w:num w:numId="61">
    <w:abstractNumId w:val="61"/>
  </w:num>
  <w:num w:numId="62">
    <w:abstractNumId w:val="29"/>
  </w:num>
  <w:num w:numId="63">
    <w:abstractNumId w:val="4"/>
  </w:num>
  <w:num w:numId="64">
    <w:abstractNumId w:val="36"/>
  </w:num>
  <w:num w:numId="65">
    <w:abstractNumId w:val="53"/>
  </w:num>
  <w:num w:numId="66">
    <w:abstractNumId w:val="3"/>
  </w:num>
  <w:num w:numId="67">
    <w:abstractNumId w:val="6"/>
  </w:num>
  <w:num w:numId="68">
    <w:abstractNumId w:val="24"/>
  </w:num>
  <w:num w:numId="69">
    <w:abstractNumId w:val="34"/>
  </w:num>
  <w:num w:numId="70">
    <w:abstractNumId w:val="33"/>
  </w:num>
  <w:num w:numId="71">
    <w:abstractNumId w:val="54"/>
  </w:num>
  <w:num w:numId="72">
    <w:abstractNumId w:val="20"/>
  </w:num>
  <w:num w:numId="73">
    <w:abstractNumId w:val="51"/>
  </w:num>
  <w:num w:numId="74">
    <w:abstractNumId w:val="19"/>
  </w:num>
  <w:num w:numId="75">
    <w:abstractNumId w:val="21"/>
  </w:num>
  <w:num w:numId="76">
    <w:abstractNumId w:val="59"/>
  </w:num>
  <w:num w:numId="77">
    <w:abstractNumId w:val="45"/>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15"/>
    <w:rsid w:val="000004A5"/>
    <w:rsid w:val="000006E1"/>
    <w:rsid w:val="00000D61"/>
    <w:rsid w:val="00001797"/>
    <w:rsid w:val="00002A37"/>
    <w:rsid w:val="000036D9"/>
    <w:rsid w:val="00003837"/>
    <w:rsid w:val="0000448E"/>
    <w:rsid w:val="0000488F"/>
    <w:rsid w:val="00005236"/>
    <w:rsid w:val="00006394"/>
    <w:rsid w:val="00006446"/>
    <w:rsid w:val="00006650"/>
    <w:rsid w:val="00006896"/>
    <w:rsid w:val="00006B58"/>
    <w:rsid w:val="00007CDC"/>
    <w:rsid w:val="000102A0"/>
    <w:rsid w:val="00011B28"/>
    <w:rsid w:val="00012D6E"/>
    <w:rsid w:val="00012E99"/>
    <w:rsid w:val="000139F6"/>
    <w:rsid w:val="00013DEC"/>
    <w:rsid w:val="00013FBB"/>
    <w:rsid w:val="000143CD"/>
    <w:rsid w:val="00014B0D"/>
    <w:rsid w:val="00014CDC"/>
    <w:rsid w:val="000159F6"/>
    <w:rsid w:val="00015D15"/>
    <w:rsid w:val="000164E6"/>
    <w:rsid w:val="00016E22"/>
    <w:rsid w:val="00020462"/>
    <w:rsid w:val="00020E8B"/>
    <w:rsid w:val="000211B7"/>
    <w:rsid w:val="000218E0"/>
    <w:rsid w:val="00021DFB"/>
    <w:rsid w:val="000224EF"/>
    <w:rsid w:val="00022B5A"/>
    <w:rsid w:val="000238BD"/>
    <w:rsid w:val="0002487C"/>
    <w:rsid w:val="0002564D"/>
    <w:rsid w:val="00025ECA"/>
    <w:rsid w:val="00026221"/>
    <w:rsid w:val="00026D53"/>
    <w:rsid w:val="00026EF6"/>
    <w:rsid w:val="000278C7"/>
    <w:rsid w:val="00027939"/>
    <w:rsid w:val="00030DAB"/>
    <w:rsid w:val="000318F6"/>
    <w:rsid w:val="000325B8"/>
    <w:rsid w:val="000331E5"/>
    <w:rsid w:val="000341C7"/>
    <w:rsid w:val="00034990"/>
    <w:rsid w:val="00034C15"/>
    <w:rsid w:val="000350A8"/>
    <w:rsid w:val="000355A3"/>
    <w:rsid w:val="00036037"/>
    <w:rsid w:val="00036111"/>
    <w:rsid w:val="0003687B"/>
    <w:rsid w:val="00036BA1"/>
    <w:rsid w:val="00036D9C"/>
    <w:rsid w:val="00037547"/>
    <w:rsid w:val="00037E1D"/>
    <w:rsid w:val="00040174"/>
    <w:rsid w:val="000404F4"/>
    <w:rsid w:val="00040BEF"/>
    <w:rsid w:val="00041500"/>
    <w:rsid w:val="00041C85"/>
    <w:rsid w:val="0004203A"/>
    <w:rsid w:val="000421A4"/>
    <w:rsid w:val="000422E2"/>
    <w:rsid w:val="0004287A"/>
    <w:rsid w:val="00042AFB"/>
    <w:rsid w:val="00042F22"/>
    <w:rsid w:val="00043B43"/>
    <w:rsid w:val="000444EF"/>
    <w:rsid w:val="0004471E"/>
    <w:rsid w:val="00044B60"/>
    <w:rsid w:val="00044BE1"/>
    <w:rsid w:val="0004574A"/>
    <w:rsid w:val="00046225"/>
    <w:rsid w:val="00047ED2"/>
    <w:rsid w:val="000503BB"/>
    <w:rsid w:val="00050618"/>
    <w:rsid w:val="0005146A"/>
    <w:rsid w:val="00051798"/>
    <w:rsid w:val="00051882"/>
    <w:rsid w:val="000526EB"/>
    <w:rsid w:val="00052A07"/>
    <w:rsid w:val="00052B9C"/>
    <w:rsid w:val="0005300B"/>
    <w:rsid w:val="000534E3"/>
    <w:rsid w:val="000538F4"/>
    <w:rsid w:val="00054095"/>
    <w:rsid w:val="0005506B"/>
    <w:rsid w:val="00055257"/>
    <w:rsid w:val="0005606A"/>
    <w:rsid w:val="00057117"/>
    <w:rsid w:val="000577EB"/>
    <w:rsid w:val="00060F34"/>
    <w:rsid w:val="000616E7"/>
    <w:rsid w:val="00061930"/>
    <w:rsid w:val="00061DE7"/>
    <w:rsid w:val="00061E7B"/>
    <w:rsid w:val="00062B73"/>
    <w:rsid w:val="0006322C"/>
    <w:rsid w:val="0006376F"/>
    <w:rsid w:val="000637D2"/>
    <w:rsid w:val="00064228"/>
    <w:rsid w:val="000644F4"/>
    <w:rsid w:val="0006487E"/>
    <w:rsid w:val="00065268"/>
    <w:rsid w:val="00065844"/>
    <w:rsid w:val="00065E1A"/>
    <w:rsid w:val="00065F19"/>
    <w:rsid w:val="000668AB"/>
    <w:rsid w:val="000671AF"/>
    <w:rsid w:val="00067B13"/>
    <w:rsid w:val="00070BCF"/>
    <w:rsid w:val="00070DE3"/>
    <w:rsid w:val="000715F5"/>
    <w:rsid w:val="00071FD5"/>
    <w:rsid w:val="00072CCE"/>
    <w:rsid w:val="0007398A"/>
    <w:rsid w:val="00073FE4"/>
    <w:rsid w:val="000748C0"/>
    <w:rsid w:val="00074CDF"/>
    <w:rsid w:val="00074D0E"/>
    <w:rsid w:val="000761C5"/>
    <w:rsid w:val="00077895"/>
    <w:rsid w:val="00077E5F"/>
    <w:rsid w:val="000801C4"/>
    <w:rsid w:val="000801C7"/>
    <w:rsid w:val="0008036A"/>
    <w:rsid w:val="00080563"/>
    <w:rsid w:val="00080927"/>
    <w:rsid w:val="000812A7"/>
    <w:rsid w:val="00081789"/>
    <w:rsid w:val="00081AE6"/>
    <w:rsid w:val="00082008"/>
    <w:rsid w:val="0008288F"/>
    <w:rsid w:val="0008340A"/>
    <w:rsid w:val="000839AE"/>
    <w:rsid w:val="0008435C"/>
    <w:rsid w:val="00084A83"/>
    <w:rsid w:val="000855EB"/>
    <w:rsid w:val="000856B3"/>
    <w:rsid w:val="0008578A"/>
    <w:rsid w:val="00085B52"/>
    <w:rsid w:val="000866F2"/>
    <w:rsid w:val="00086A71"/>
    <w:rsid w:val="00086D84"/>
    <w:rsid w:val="0009009F"/>
    <w:rsid w:val="0009078F"/>
    <w:rsid w:val="00091557"/>
    <w:rsid w:val="000924C1"/>
    <w:rsid w:val="000924F0"/>
    <w:rsid w:val="00092961"/>
    <w:rsid w:val="000929F8"/>
    <w:rsid w:val="00093474"/>
    <w:rsid w:val="000935A7"/>
    <w:rsid w:val="00093765"/>
    <w:rsid w:val="00093E44"/>
    <w:rsid w:val="000944C1"/>
    <w:rsid w:val="00094C61"/>
    <w:rsid w:val="00094CF2"/>
    <w:rsid w:val="0009510F"/>
    <w:rsid w:val="000951E4"/>
    <w:rsid w:val="00095578"/>
    <w:rsid w:val="00095750"/>
    <w:rsid w:val="0009600F"/>
    <w:rsid w:val="00096A46"/>
    <w:rsid w:val="00096B5B"/>
    <w:rsid w:val="000979DF"/>
    <w:rsid w:val="000A0585"/>
    <w:rsid w:val="000A0940"/>
    <w:rsid w:val="000A0F79"/>
    <w:rsid w:val="000A1744"/>
    <w:rsid w:val="000A1B7B"/>
    <w:rsid w:val="000A25E6"/>
    <w:rsid w:val="000A29B0"/>
    <w:rsid w:val="000A4C03"/>
    <w:rsid w:val="000A5326"/>
    <w:rsid w:val="000A54C6"/>
    <w:rsid w:val="000A5624"/>
    <w:rsid w:val="000A56C5"/>
    <w:rsid w:val="000A56F2"/>
    <w:rsid w:val="000A5C1B"/>
    <w:rsid w:val="000A6086"/>
    <w:rsid w:val="000A7D44"/>
    <w:rsid w:val="000B0070"/>
    <w:rsid w:val="000B14B1"/>
    <w:rsid w:val="000B1604"/>
    <w:rsid w:val="000B2719"/>
    <w:rsid w:val="000B38AF"/>
    <w:rsid w:val="000B3A7D"/>
    <w:rsid w:val="000B3A8F"/>
    <w:rsid w:val="000B423F"/>
    <w:rsid w:val="000B4343"/>
    <w:rsid w:val="000B4776"/>
    <w:rsid w:val="000B4AB9"/>
    <w:rsid w:val="000B4E10"/>
    <w:rsid w:val="000B58C3"/>
    <w:rsid w:val="000B5C93"/>
    <w:rsid w:val="000B61E9"/>
    <w:rsid w:val="000B6E41"/>
    <w:rsid w:val="000C0081"/>
    <w:rsid w:val="000C057B"/>
    <w:rsid w:val="000C161C"/>
    <w:rsid w:val="000C165A"/>
    <w:rsid w:val="000C1913"/>
    <w:rsid w:val="000C1A20"/>
    <w:rsid w:val="000C288E"/>
    <w:rsid w:val="000C2ACF"/>
    <w:rsid w:val="000C2DB0"/>
    <w:rsid w:val="000C2E19"/>
    <w:rsid w:val="000C334C"/>
    <w:rsid w:val="000C3957"/>
    <w:rsid w:val="000C3C22"/>
    <w:rsid w:val="000C5913"/>
    <w:rsid w:val="000C5C66"/>
    <w:rsid w:val="000C73C6"/>
    <w:rsid w:val="000D0D07"/>
    <w:rsid w:val="000D283B"/>
    <w:rsid w:val="000D2E37"/>
    <w:rsid w:val="000D2E5E"/>
    <w:rsid w:val="000D2E95"/>
    <w:rsid w:val="000D3BC9"/>
    <w:rsid w:val="000D459F"/>
    <w:rsid w:val="000D4797"/>
    <w:rsid w:val="000D5159"/>
    <w:rsid w:val="000D67BF"/>
    <w:rsid w:val="000D7790"/>
    <w:rsid w:val="000D7879"/>
    <w:rsid w:val="000E0233"/>
    <w:rsid w:val="000E0527"/>
    <w:rsid w:val="000E05EC"/>
    <w:rsid w:val="000E0ED0"/>
    <w:rsid w:val="000E1521"/>
    <w:rsid w:val="000E15B7"/>
    <w:rsid w:val="000E1694"/>
    <w:rsid w:val="000E1E92"/>
    <w:rsid w:val="000E3372"/>
    <w:rsid w:val="000E3BD6"/>
    <w:rsid w:val="000E4F35"/>
    <w:rsid w:val="000E5FE3"/>
    <w:rsid w:val="000E6A5B"/>
    <w:rsid w:val="000E78D6"/>
    <w:rsid w:val="000F0561"/>
    <w:rsid w:val="000F058A"/>
    <w:rsid w:val="000F06D6"/>
    <w:rsid w:val="000F087F"/>
    <w:rsid w:val="000F0977"/>
    <w:rsid w:val="000F0EB1"/>
    <w:rsid w:val="000F1106"/>
    <w:rsid w:val="000F23E5"/>
    <w:rsid w:val="000F2561"/>
    <w:rsid w:val="000F2E24"/>
    <w:rsid w:val="000F2E5E"/>
    <w:rsid w:val="000F34FD"/>
    <w:rsid w:val="000F365B"/>
    <w:rsid w:val="000F3BE9"/>
    <w:rsid w:val="000F3DB3"/>
    <w:rsid w:val="000F3F6C"/>
    <w:rsid w:val="000F4EB4"/>
    <w:rsid w:val="000F5095"/>
    <w:rsid w:val="000F648B"/>
    <w:rsid w:val="000F66B0"/>
    <w:rsid w:val="000F6DF3"/>
    <w:rsid w:val="000F78D2"/>
    <w:rsid w:val="00100072"/>
    <w:rsid w:val="001005FF"/>
    <w:rsid w:val="001010FB"/>
    <w:rsid w:val="00101196"/>
    <w:rsid w:val="001018BC"/>
    <w:rsid w:val="0010485D"/>
    <w:rsid w:val="00104F03"/>
    <w:rsid w:val="001052EC"/>
    <w:rsid w:val="00106047"/>
    <w:rsid w:val="001062FB"/>
    <w:rsid w:val="00106324"/>
    <w:rsid w:val="001063E6"/>
    <w:rsid w:val="00107CEC"/>
    <w:rsid w:val="00112355"/>
    <w:rsid w:val="00112D4F"/>
    <w:rsid w:val="00113A4E"/>
    <w:rsid w:val="00113CF4"/>
    <w:rsid w:val="001143D8"/>
    <w:rsid w:val="00114674"/>
    <w:rsid w:val="001151DC"/>
    <w:rsid w:val="0011522A"/>
    <w:rsid w:val="001153EA"/>
    <w:rsid w:val="001155DA"/>
    <w:rsid w:val="00115643"/>
    <w:rsid w:val="00115B1D"/>
    <w:rsid w:val="00115DF9"/>
    <w:rsid w:val="0011655C"/>
    <w:rsid w:val="00116765"/>
    <w:rsid w:val="00120388"/>
    <w:rsid w:val="00121381"/>
    <w:rsid w:val="001219F5"/>
    <w:rsid w:val="00121A20"/>
    <w:rsid w:val="00121F49"/>
    <w:rsid w:val="00122F2E"/>
    <w:rsid w:val="0012348B"/>
    <w:rsid w:val="0012377F"/>
    <w:rsid w:val="00123FDD"/>
    <w:rsid w:val="001241A0"/>
    <w:rsid w:val="00124314"/>
    <w:rsid w:val="00124C8B"/>
    <w:rsid w:val="00124D88"/>
    <w:rsid w:val="0012662D"/>
    <w:rsid w:val="001267AA"/>
    <w:rsid w:val="00126B4A"/>
    <w:rsid w:val="00126CCE"/>
    <w:rsid w:val="001271B0"/>
    <w:rsid w:val="0012737E"/>
    <w:rsid w:val="00127E63"/>
    <w:rsid w:val="00130398"/>
    <w:rsid w:val="001304B5"/>
    <w:rsid w:val="00130EA7"/>
    <w:rsid w:val="00131656"/>
    <w:rsid w:val="00132C09"/>
    <w:rsid w:val="00132FD0"/>
    <w:rsid w:val="0013419A"/>
    <w:rsid w:val="0013424A"/>
    <w:rsid w:val="001342F7"/>
    <w:rsid w:val="001344C0"/>
    <w:rsid w:val="001346FA"/>
    <w:rsid w:val="00134C6A"/>
    <w:rsid w:val="00135252"/>
    <w:rsid w:val="001353B7"/>
    <w:rsid w:val="00136183"/>
    <w:rsid w:val="00136637"/>
    <w:rsid w:val="00136F1A"/>
    <w:rsid w:val="0013719E"/>
    <w:rsid w:val="00137418"/>
    <w:rsid w:val="001376B0"/>
    <w:rsid w:val="001376F9"/>
    <w:rsid w:val="0013773A"/>
    <w:rsid w:val="00137AB5"/>
    <w:rsid w:val="00137F0B"/>
    <w:rsid w:val="00140633"/>
    <w:rsid w:val="001410FC"/>
    <w:rsid w:val="00141C54"/>
    <w:rsid w:val="001424CF"/>
    <w:rsid w:val="0014406B"/>
    <w:rsid w:val="00144AC4"/>
    <w:rsid w:val="00145851"/>
    <w:rsid w:val="00145B58"/>
    <w:rsid w:val="001469ED"/>
    <w:rsid w:val="00147A8C"/>
    <w:rsid w:val="00147B27"/>
    <w:rsid w:val="001500DB"/>
    <w:rsid w:val="00150502"/>
    <w:rsid w:val="00150823"/>
    <w:rsid w:val="00150BA7"/>
    <w:rsid w:val="00151017"/>
    <w:rsid w:val="00151169"/>
    <w:rsid w:val="00151474"/>
    <w:rsid w:val="001519CF"/>
    <w:rsid w:val="00151E23"/>
    <w:rsid w:val="001526DC"/>
    <w:rsid w:val="001526E0"/>
    <w:rsid w:val="0015321A"/>
    <w:rsid w:val="001540DF"/>
    <w:rsid w:val="00154416"/>
    <w:rsid w:val="001551B5"/>
    <w:rsid w:val="001554B9"/>
    <w:rsid w:val="00155A79"/>
    <w:rsid w:val="00156163"/>
    <w:rsid w:val="001576F2"/>
    <w:rsid w:val="00157F8C"/>
    <w:rsid w:val="00160764"/>
    <w:rsid w:val="001612F8"/>
    <w:rsid w:val="001615F3"/>
    <w:rsid w:val="001617C8"/>
    <w:rsid w:val="00162447"/>
    <w:rsid w:val="00162E66"/>
    <w:rsid w:val="001631C3"/>
    <w:rsid w:val="00163A5F"/>
    <w:rsid w:val="00163D41"/>
    <w:rsid w:val="00163DB5"/>
    <w:rsid w:val="001643A8"/>
    <w:rsid w:val="0016460E"/>
    <w:rsid w:val="00164A60"/>
    <w:rsid w:val="0016586C"/>
    <w:rsid w:val="001659C1"/>
    <w:rsid w:val="00166E29"/>
    <w:rsid w:val="001705CA"/>
    <w:rsid w:val="00170996"/>
    <w:rsid w:val="0017108D"/>
    <w:rsid w:val="001733EE"/>
    <w:rsid w:val="001735F0"/>
    <w:rsid w:val="0017399F"/>
    <w:rsid w:val="00173A8E"/>
    <w:rsid w:val="001740AD"/>
    <w:rsid w:val="00174DED"/>
    <w:rsid w:val="0017548D"/>
    <w:rsid w:val="00175630"/>
    <w:rsid w:val="00175760"/>
    <w:rsid w:val="00176793"/>
    <w:rsid w:val="001767DA"/>
    <w:rsid w:val="00176CAF"/>
    <w:rsid w:val="00177795"/>
    <w:rsid w:val="00177A05"/>
    <w:rsid w:val="00180C97"/>
    <w:rsid w:val="00180D1B"/>
    <w:rsid w:val="00181024"/>
    <w:rsid w:val="001812AA"/>
    <w:rsid w:val="0018143A"/>
    <w:rsid w:val="0018143F"/>
    <w:rsid w:val="001835C5"/>
    <w:rsid w:val="001836D0"/>
    <w:rsid w:val="0018392E"/>
    <w:rsid w:val="001845C5"/>
    <w:rsid w:val="001849D7"/>
    <w:rsid w:val="00184ABB"/>
    <w:rsid w:val="00185CCF"/>
    <w:rsid w:val="00185F9D"/>
    <w:rsid w:val="00186BDB"/>
    <w:rsid w:val="00187469"/>
    <w:rsid w:val="00187E36"/>
    <w:rsid w:val="001900E2"/>
    <w:rsid w:val="00190AC1"/>
    <w:rsid w:val="00191241"/>
    <w:rsid w:val="00191B98"/>
    <w:rsid w:val="00192B48"/>
    <w:rsid w:val="0019341A"/>
    <w:rsid w:val="001936BF"/>
    <w:rsid w:val="00193EF6"/>
    <w:rsid w:val="00194272"/>
    <w:rsid w:val="001942F6"/>
    <w:rsid w:val="0019440D"/>
    <w:rsid w:val="00195794"/>
    <w:rsid w:val="00195D37"/>
    <w:rsid w:val="001973A6"/>
    <w:rsid w:val="001974C1"/>
    <w:rsid w:val="00197581"/>
    <w:rsid w:val="00197DF9"/>
    <w:rsid w:val="001A0874"/>
    <w:rsid w:val="001A1138"/>
    <w:rsid w:val="001A1987"/>
    <w:rsid w:val="001A19C5"/>
    <w:rsid w:val="001A2564"/>
    <w:rsid w:val="001A280A"/>
    <w:rsid w:val="001A3E31"/>
    <w:rsid w:val="001A4098"/>
    <w:rsid w:val="001A412D"/>
    <w:rsid w:val="001A50BA"/>
    <w:rsid w:val="001A5215"/>
    <w:rsid w:val="001A551A"/>
    <w:rsid w:val="001A6173"/>
    <w:rsid w:val="001A63A9"/>
    <w:rsid w:val="001A6CBA"/>
    <w:rsid w:val="001A7442"/>
    <w:rsid w:val="001B0893"/>
    <w:rsid w:val="001B0D97"/>
    <w:rsid w:val="001B1554"/>
    <w:rsid w:val="001B28CA"/>
    <w:rsid w:val="001B2964"/>
    <w:rsid w:val="001B2EE8"/>
    <w:rsid w:val="001B4AC2"/>
    <w:rsid w:val="001B59A3"/>
    <w:rsid w:val="001B5A5D"/>
    <w:rsid w:val="001B712E"/>
    <w:rsid w:val="001B7745"/>
    <w:rsid w:val="001B790B"/>
    <w:rsid w:val="001C0130"/>
    <w:rsid w:val="001C02BA"/>
    <w:rsid w:val="001C062C"/>
    <w:rsid w:val="001C1417"/>
    <w:rsid w:val="001C1CE5"/>
    <w:rsid w:val="001C1FAE"/>
    <w:rsid w:val="001C360F"/>
    <w:rsid w:val="001C37F5"/>
    <w:rsid w:val="001C3D2A"/>
    <w:rsid w:val="001C4048"/>
    <w:rsid w:val="001C4720"/>
    <w:rsid w:val="001C4907"/>
    <w:rsid w:val="001C490E"/>
    <w:rsid w:val="001C5D9C"/>
    <w:rsid w:val="001C61C5"/>
    <w:rsid w:val="001C6495"/>
    <w:rsid w:val="001C6E50"/>
    <w:rsid w:val="001C72C7"/>
    <w:rsid w:val="001C7401"/>
    <w:rsid w:val="001D0B01"/>
    <w:rsid w:val="001D0F69"/>
    <w:rsid w:val="001D1431"/>
    <w:rsid w:val="001D1EE4"/>
    <w:rsid w:val="001D28F4"/>
    <w:rsid w:val="001D3A2B"/>
    <w:rsid w:val="001D3FBD"/>
    <w:rsid w:val="001D4C84"/>
    <w:rsid w:val="001D4CB1"/>
    <w:rsid w:val="001D51BA"/>
    <w:rsid w:val="001D579B"/>
    <w:rsid w:val="001D5FAB"/>
    <w:rsid w:val="001D607B"/>
    <w:rsid w:val="001D6342"/>
    <w:rsid w:val="001D6A92"/>
    <w:rsid w:val="001D6D53"/>
    <w:rsid w:val="001E11FD"/>
    <w:rsid w:val="001E263C"/>
    <w:rsid w:val="001E3B37"/>
    <w:rsid w:val="001E3DDD"/>
    <w:rsid w:val="001E5191"/>
    <w:rsid w:val="001E58E2"/>
    <w:rsid w:val="001E74FC"/>
    <w:rsid w:val="001E7AED"/>
    <w:rsid w:val="001F0B00"/>
    <w:rsid w:val="001F0F01"/>
    <w:rsid w:val="001F1B66"/>
    <w:rsid w:val="001F2072"/>
    <w:rsid w:val="001F2772"/>
    <w:rsid w:val="001F3769"/>
    <w:rsid w:val="001F3883"/>
    <w:rsid w:val="001F3916"/>
    <w:rsid w:val="001F54C5"/>
    <w:rsid w:val="001F5974"/>
    <w:rsid w:val="001F6307"/>
    <w:rsid w:val="001F662C"/>
    <w:rsid w:val="001F6795"/>
    <w:rsid w:val="001F695B"/>
    <w:rsid w:val="001F696C"/>
    <w:rsid w:val="001F7074"/>
    <w:rsid w:val="001F72DD"/>
    <w:rsid w:val="00200490"/>
    <w:rsid w:val="00201F3A"/>
    <w:rsid w:val="00202782"/>
    <w:rsid w:val="002029E5"/>
    <w:rsid w:val="00202C4F"/>
    <w:rsid w:val="002030F5"/>
    <w:rsid w:val="00203D35"/>
    <w:rsid w:val="00203F96"/>
    <w:rsid w:val="002046BD"/>
    <w:rsid w:val="00204DB5"/>
    <w:rsid w:val="0020513A"/>
    <w:rsid w:val="00205705"/>
    <w:rsid w:val="00205898"/>
    <w:rsid w:val="00205A1F"/>
    <w:rsid w:val="002069B2"/>
    <w:rsid w:val="00207557"/>
    <w:rsid w:val="002076B5"/>
    <w:rsid w:val="00207B5A"/>
    <w:rsid w:val="00207CDE"/>
    <w:rsid w:val="00207FA3"/>
    <w:rsid w:val="002108FC"/>
    <w:rsid w:val="002127E6"/>
    <w:rsid w:val="00213803"/>
    <w:rsid w:val="00213C6E"/>
    <w:rsid w:val="00214360"/>
    <w:rsid w:val="00214DA8"/>
    <w:rsid w:val="00215423"/>
    <w:rsid w:val="002158FA"/>
    <w:rsid w:val="00215CE2"/>
    <w:rsid w:val="00215F2A"/>
    <w:rsid w:val="002161AF"/>
    <w:rsid w:val="00216CAF"/>
    <w:rsid w:val="00217886"/>
    <w:rsid w:val="00217BCA"/>
    <w:rsid w:val="00217EE6"/>
    <w:rsid w:val="0022011D"/>
    <w:rsid w:val="00220600"/>
    <w:rsid w:val="00220AB0"/>
    <w:rsid w:val="002214E0"/>
    <w:rsid w:val="00221C4D"/>
    <w:rsid w:val="002224DB"/>
    <w:rsid w:val="00222647"/>
    <w:rsid w:val="0022314C"/>
    <w:rsid w:val="00223F77"/>
    <w:rsid w:val="00223FCB"/>
    <w:rsid w:val="00224A4C"/>
    <w:rsid w:val="00224EDA"/>
    <w:rsid w:val="00225176"/>
    <w:rsid w:val="002252C3"/>
    <w:rsid w:val="00225709"/>
    <w:rsid w:val="00225C54"/>
    <w:rsid w:val="00225EDD"/>
    <w:rsid w:val="00226055"/>
    <w:rsid w:val="0022608D"/>
    <w:rsid w:val="0022611F"/>
    <w:rsid w:val="00226380"/>
    <w:rsid w:val="00227085"/>
    <w:rsid w:val="00230765"/>
    <w:rsid w:val="002313ED"/>
    <w:rsid w:val="002319E4"/>
    <w:rsid w:val="002329C4"/>
    <w:rsid w:val="002329F1"/>
    <w:rsid w:val="00233F45"/>
    <w:rsid w:val="00234A38"/>
    <w:rsid w:val="00235632"/>
    <w:rsid w:val="00235872"/>
    <w:rsid w:val="00240594"/>
    <w:rsid w:val="002409B4"/>
    <w:rsid w:val="00241559"/>
    <w:rsid w:val="00241599"/>
    <w:rsid w:val="0024172C"/>
    <w:rsid w:val="00241E3D"/>
    <w:rsid w:val="002422D5"/>
    <w:rsid w:val="002425AC"/>
    <w:rsid w:val="00242E0A"/>
    <w:rsid w:val="00243100"/>
    <w:rsid w:val="0024316F"/>
    <w:rsid w:val="002435B3"/>
    <w:rsid w:val="00243E2D"/>
    <w:rsid w:val="00244529"/>
    <w:rsid w:val="002449A9"/>
    <w:rsid w:val="00244D3E"/>
    <w:rsid w:val="002458EB"/>
    <w:rsid w:val="00246600"/>
    <w:rsid w:val="0024729D"/>
    <w:rsid w:val="002472D0"/>
    <w:rsid w:val="002473C1"/>
    <w:rsid w:val="00247B1A"/>
    <w:rsid w:val="002500C8"/>
    <w:rsid w:val="00250731"/>
    <w:rsid w:val="0025081C"/>
    <w:rsid w:val="00251A8C"/>
    <w:rsid w:val="002526DF"/>
    <w:rsid w:val="002562A0"/>
    <w:rsid w:val="00256B28"/>
    <w:rsid w:val="00257543"/>
    <w:rsid w:val="00257CA1"/>
    <w:rsid w:val="0026047C"/>
    <w:rsid w:val="002608F5"/>
    <w:rsid w:val="002609A2"/>
    <w:rsid w:val="00260F8E"/>
    <w:rsid w:val="002617E7"/>
    <w:rsid w:val="00261A71"/>
    <w:rsid w:val="00261C56"/>
    <w:rsid w:val="00261D65"/>
    <w:rsid w:val="00261FC8"/>
    <w:rsid w:val="002620DE"/>
    <w:rsid w:val="002621CB"/>
    <w:rsid w:val="002626CF"/>
    <w:rsid w:val="00262951"/>
    <w:rsid w:val="002633CD"/>
    <w:rsid w:val="0026349B"/>
    <w:rsid w:val="00263A9C"/>
    <w:rsid w:val="00264228"/>
    <w:rsid w:val="00264334"/>
    <w:rsid w:val="0026473E"/>
    <w:rsid w:val="00264743"/>
    <w:rsid w:val="00264CB4"/>
    <w:rsid w:val="00264E4A"/>
    <w:rsid w:val="00265149"/>
    <w:rsid w:val="00265357"/>
    <w:rsid w:val="00266214"/>
    <w:rsid w:val="002666F2"/>
    <w:rsid w:val="0026736D"/>
    <w:rsid w:val="0026740D"/>
    <w:rsid w:val="00267A67"/>
    <w:rsid w:val="00267C83"/>
    <w:rsid w:val="002704B2"/>
    <w:rsid w:val="0027144F"/>
    <w:rsid w:val="00271AB4"/>
    <w:rsid w:val="00271F3A"/>
    <w:rsid w:val="00272252"/>
    <w:rsid w:val="00272598"/>
    <w:rsid w:val="00272D1F"/>
    <w:rsid w:val="00272ECD"/>
    <w:rsid w:val="00273278"/>
    <w:rsid w:val="0027367A"/>
    <w:rsid w:val="002737F4"/>
    <w:rsid w:val="00273F71"/>
    <w:rsid w:val="002749D0"/>
    <w:rsid w:val="00275039"/>
    <w:rsid w:val="00275ADA"/>
    <w:rsid w:val="002769D4"/>
    <w:rsid w:val="00276A89"/>
    <w:rsid w:val="00277785"/>
    <w:rsid w:val="002805F5"/>
    <w:rsid w:val="00280751"/>
    <w:rsid w:val="002813A5"/>
    <w:rsid w:val="0028280A"/>
    <w:rsid w:val="00283CDA"/>
    <w:rsid w:val="00284834"/>
    <w:rsid w:val="002849AB"/>
    <w:rsid w:val="00284BD4"/>
    <w:rsid w:val="00284C9A"/>
    <w:rsid w:val="00285608"/>
    <w:rsid w:val="00285690"/>
    <w:rsid w:val="002866FE"/>
    <w:rsid w:val="00286ACD"/>
    <w:rsid w:val="00286B1C"/>
    <w:rsid w:val="00287838"/>
    <w:rsid w:val="002907B5"/>
    <w:rsid w:val="00290C30"/>
    <w:rsid w:val="002911CA"/>
    <w:rsid w:val="00291591"/>
    <w:rsid w:val="002922F7"/>
    <w:rsid w:val="00292EB7"/>
    <w:rsid w:val="00293AA5"/>
    <w:rsid w:val="002948B6"/>
    <w:rsid w:val="002959EA"/>
    <w:rsid w:val="00295F80"/>
    <w:rsid w:val="00295FBD"/>
    <w:rsid w:val="00296227"/>
    <w:rsid w:val="002965FE"/>
    <w:rsid w:val="00296F44"/>
    <w:rsid w:val="00296F6E"/>
    <w:rsid w:val="002970F4"/>
    <w:rsid w:val="00297169"/>
    <w:rsid w:val="0029777D"/>
    <w:rsid w:val="00297CAD"/>
    <w:rsid w:val="002A02A1"/>
    <w:rsid w:val="002A055E"/>
    <w:rsid w:val="002A1D4E"/>
    <w:rsid w:val="002A2869"/>
    <w:rsid w:val="002A316D"/>
    <w:rsid w:val="002A35F6"/>
    <w:rsid w:val="002A3619"/>
    <w:rsid w:val="002A3D49"/>
    <w:rsid w:val="002A3D85"/>
    <w:rsid w:val="002A40F2"/>
    <w:rsid w:val="002A4379"/>
    <w:rsid w:val="002A47D4"/>
    <w:rsid w:val="002A4E42"/>
    <w:rsid w:val="002A55F8"/>
    <w:rsid w:val="002A56E9"/>
    <w:rsid w:val="002A5704"/>
    <w:rsid w:val="002A5FA3"/>
    <w:rsid w:val="002A743C"/>
    <w:rsid w:val="002A76E9"/>
    <w:rsid w:val="002A7D29"/>
    <w:rsid w:val="002B0667"/>
    <w:rsid w:val="002B0673"/>
    <w:rsid w:val="002B0CE0"/>
    <w:rsid w:val="002B17E7"/>
    <w:rsid w:val="002B19A4"/>
    <w:rsid w:val="002B1E9A"/>
    <w:rsid w:val="002B24D6"/>
    <w:rsid w:val="002B2517"/>
    <w:rsid w:val="002B2F58"/>
    <w:rsid w:val="002B4C45"/>
    <w:rsid w:val="002C0E65"/>
    <w:rsid w:val="002C2147"/>
    <w:rsid w:val="002C229D"/>
    <w:rsid w:val="002C2387"/>
    <w:rsid w:val="002C25A3"/>
    <w:rsid w:val="002C3430"/>
    <w:rsid w:val="002C41E6"/>
    <w:rsid w:val="002C4302"/>
    <w:rsid w:val="002C47E3"/>
    <w:rsid w:val="002C4E0A"/>
    <w:rsid w:val="002C5401"/>
    <w:rsid w:val="002C5792"/>
    <w:rsid w:val="002C5A48"/>
    <w:rsid w:val="002C674B"/>
    <w:rsid w:val="002C7115"/>
    <w:rsid w:val="002C72BB"/>
    <w:rsid w:val="002C76DC"/>
    <w:rsid w:val="002C7BB2"/>
    <w:rsid w:val="002D071A"/>
    <w:rsid w:val="002D08B5"/>
    <w:rsid w:val="002D0B85"/>
    <w:rsid w:val="002D1458"/>
    <w:rsid w:val="002D1C40"/>
    <w:rsid w:val="002D2F79"/>
    <w:rsid w:val="002D34B2"/>
    <w:rsid w:val="002D3C44"/>
    <w:rsid w:val="002D3FAC"/>
    <w:rsid w:val="002D47DE"/>
    <w:rsid w:val="002D4C0C"/>
    <w:rsid w:val="002D5611"/>
    <w:rsid w:val="002D7434"/>
    <w:rsid w:val="002D7637"/>
    <w:rsid w:val="002E0DDF"/>
    <w:rsid w:val="002E15D8"/>
    <w:rsid w:val="002E1745"/>
    <w:rsid w:val="002E17F2"/>
    <w:rsid w:val="002E1E48"/>
    <w:rsid w:val="002E20D1"/>
    <w:rsid w:val="002E259F"/>
    <w:rsid w:val="002E262B"/>
    <w:rsid w:val="002E4107"/>
    <w:rsid w:val="002E4283"/>
    <w:rsid w:val="002E4C68"/>
    <w:rsid w:val="002E52DD"/>
    <w:rsid w:val="002E6ACC"/>
    <w:rsid w:val="002E72F8"/>
    <w:rsid w:val="002E7CAE"/>
    <w:rsid w:val="002F15D6"/>
    <w:rsid w:val="002F1B2D"/>
    <w:rsid w:val="002F1D72"/>
    <w:rsid w:val="002F2771"/>
    <w:rsid w:val="002F2A95"/>
    <w:rsid w:val="002F2E31"/>
    <w:rsid w:val="002F2E44"/>
    <w:rsid w:val="002F3108"/>
    <w:rsid w:val="002F37A9"/>
    <w:rsid w:val="002F3825"/>
    <w:rsid w:val="002F4143"/>
    <w:rsid w:val="002F48CE"/>
    <w:rsid w:val="002F511B"/>
    <w:rsid w:val="002F6F67"/>
    <w:rsid w:val="002F6FAC"/>
    <w:rsid w:val="002F7490"/>
    <w:rsid w:val="002F797B"/>
    <w:rsid w:val="002F7A3B"/>
    <w:rsid w:val="003003A7"/>
    <w:rsid w:val="00301CE6"/>
    <w:rsid w:val="0030256B"/>
    <w:rsid w:val="00304195"/>
    <w:rsid w:val="003044C9"/>
    <w:rsid w:val="0030501F"/>
    <w:rsid w:val="003051A0"/>
    <w:rsid w:val="00305A27"/>
    <w:rsid w:val="00305F3E"/>
    <w:rsid w:val="00306778"/>
    <w:rsid w:val="003067DF"/>
    <w:rsid w:val="00307BA1"/>
    <w:rsid w:val="0031003E"/>
    <w:rsid w:val="00310353"/>
    <w:rsid w:val="0031099C"/>
    <w:rsid w:val="0031119D"/>
    <w:rsid w:val="00311702"/>
    <w:rsid w:val="00311DB2"/>
    <w:rsid w:val="00311E82"/>
    <w:rsid w:val="0031270E"/>
    <w:rsid w:val="00313AE9"/>
    <w:rsid w:val="00313E3D"/>
    <w:rsid w:val="00313FD6"/>
    <w:rsid w:val="003143BD"/>
    <w:rsid w:val="00314F0A"/>
    <w:rsid w:val="0031528B"/>
    <w:rsid w:val="0031547D"/>
    <w:rsid w:val="0031692F"/>
    <w:rsid w:val="00316CF7"/>
    <w:rsid w:val="0031718F"/>
    <w:rsid w:val="0031749C"/>
    <w:rsid w:val="00317AAA"/>
    <w:rsid w:val="003203ED"/>
    <w:rsid w:val="003218A0"/>
    <w:rsid w:val="00322C9F"/>
    <w:rsid w:val="003240F1"/>
    <w:rsid w:val="00324B1E"/>
    <w:rsid w:val="00324D23"/>
    <w:rsid w:val="0032562A"/>
    <w:rsid w:val="003263FF"/>
    <w:rsid w:val="003272B2"/>
    <w:rsid w:val="003274F9"/>
    <w:rsid w:val="00327BD1"/>
    <w:rsid w:val="00327D5E"/>
    <w:rsid w:val="00330957"/>
    <w:rsid w:val="00331011"/>
    <w:rsid w:val="0033107F"/>
    <w:rsid w:val="0033168A"/>
    <w:rsid w:val="003316E8"/>
    <w:rsid w:val="00331751"/>
    <w:rsid w:val="00331A6E"/>
    <w:rsid w:val="00332B9D"/>
    <w:rsid w:val="00333706"/>
    <w:rsid w:val="00333880"/>
    <w:rsid w:val="00333A9C"/>
    <w:rsid w:val="00334579"/>
    <w:rsid w:val="00334BC1"/>
    <w:rsid w:val="00334EE1"/>
    <w:rsid w:val="0033513C"/>
    <w:rsid w:val="00335858"/>
    <w:rsid w:val="00335EA0"/>
    <w:rsid w:val="003362E7"/>
    <w:rsid w:val="0033630E"/>
    <w:rsid w:val="003368A7"/>
    <w:rsid w:val="00336ADC"/>
    <w:rsid w:val="00336BC1"/>
    <w:rsid w:val="00336BDA"/>
    <w:rsid w:val="003378F3"/>
    <w:rsid w:val="00337F5C"/>
    <w:rsid w:val="003400B8"/>
    <w:rsid w:val="00340CFC"/>
    <w:rsid w:val="003414DC"/>
    <w:rsid w:val="00342BD7"/>
    <w:rsid w:val="00343A07"/>
    <w:rsid w:val="00344075"/>
    <w:rsid w:val="00344937"/>
    <w:rsid w:val="00344C80"/>
    <w:rsid w:val="003460B1"/>
    <w:rsid w:val="00346914"/>
    <w:rsid w:val="00346DB5"/>
    <w:rsid w:val="003477B1"/>
    <w:rsid w:val="00347FD2"/>
    <w:rsid w:val="00350575"/>
    <w:rsid w:val="00350ABC"/>
    <w:rsid w:val="00350B4E"/>
    <w:rsid w:val="00351748"/>
    <w:rsid w:val="00351A56"/>
    <w:rsid w:val="003539FD"/>
    <w:rsid w:val="00353D2A"/>
    <w:rsid w:val="00353DB3"/>
    <w:rsid w:val="00354285"/>
    <w:rsid w:val="0035482C"/>
    <w:rsid w:val="00354E8F"/>
    <w:rsid w:val="0035555C"/>
    <w:rsid w:val="003562AE"/>
    <w:rsid w:val="0035636B"/>
    <w:rsid w:val="00356CF9"/>
    <w:rsid w:val="003572C3"/>
    <w:rsid w:val="00357380"/>
    <w:rsid w:val="00357EC8"/>
    <w:rsid w:val="003602D9"/>
    <w:rsid w:val="00360382"/>
    <w:rsid w:val="003604CE"/>
    <w:rsid w:val="003628A3"/>
    <w:rsid w:val="0036301E"/>
    <w:rsid w:val="00363CAE"/>
    <w:rsid w:val="00363F9D"/>
    <w:rsid w:val="0036516C"/>
    <w:rsid w:val="003677D3"/>
    <w:rsid w:val="00367D97"/>
    <w:rsid w:val="00370E47"/>
    <w:rsid w:val="0037121B"/>
    <w:rsid w:val="00371803"/>
    <w:rsid w:val="00371ADE"/>
    <w:rsid w:val="0037225D"/>
    <w:rsid w:val="003733C9"/>
    <w:rsid w:val="003742AC"/>
    <w:rsid w:val="00374D5E"/>
    <w:rsid w:val="00375000"/>
    <w:rsid w:val="00375502"/>
    <w:rsid w:val="0037563C"/>
    <w:rsid w:val="00375929"/>
    <w:rsid w:val="003769BB"/>
    <w:rsid w:val="003770E4"/>
    <w:rsid w:val="00377CE1"/>
    <w:rsid w:val="00377EB6"/>
    <w:rsid w:val="00377FA8"/>
    <w:rsid w:val="00380055"/>
    <w:rsid w:val="003805D3"/>
    <w:rsid w:val="00382E82"/>
    <w:rsid w:val="00382ECF"/>
    <w:rsid w:val="003835C7"/>
    <w:rsid w:val="003841ED"/>
    <w:rsid w:val="0038438A"/>
    <w:rsid w:val="00384488"/>
    <w:rsid w:val="0038582A"/>
    <w:rsid w:val="0038587F"/>
    <w:rsid w:val="00385BF0"/>
    <w:rsid w:val="00385EC9"/>
    <w:rsid w:val="00385FEA"/>
    <w:rsid w:val="0038683B"/>
    <w:rsid w:val="00387038"/>
    <w:rsid w:val="003874A3"/>
    <w:rsid w:val="003878F4"/>
    <w:rsid w:val="00387B1D"/>
    <w:rsid w:val="00387D02"/>
    <w:rsid w:val="0039037A"/>
    <w:rsid w:val="00390424"/>
    <w:rsid w:val="00391197"/>
    <w:rsid w:val="00391D15"/>
    <w:rsid w:val="003935A4"/>
    <w:rsid w:val="003938F3"/>
    <w:rsid w:val="0039395F"/>
    <w:rsid w:val="003939FF"/>
    <w:rsid w:val="0039418D"/>
    <w:rsid w:val="003942C2"/>
    <w:rsid w:val="003955B4"/>
    <w:rsid w:val="003956FD"/>
    <w:rsid w:val="0039652D"/>
    <w:rsid w:val="00397C4C"/>
    <w:rsid w:val="00397C52"/>
    <w:rsid w:val="003A08A3"/>
    <w:rsid w:val="003A1339"/>
    <w:rsid w:val="003A1D60"/>
    <w:rsid w:val="003A2223"/>
    <w:rsid w:val="003A29FC"/>
    <w:rsid w:val="003A2A0F"/>
    <w:rsid w:val="003A3F5F"/>
    <w:rsid w:val="003A445A"/>
    <w:rsid w:val="003A45A1"/>
    <w:rsid w:val="003A4DD7"/>
    <w:rsid w:val="003A5861"/>
    <w:rsid w:val="003A5B0A"/>
    <w:rsid w:val="003A6168"/>
    <w:rsid w:val="003A6BAC"/>
    <w:rsid w:val="003A77B6"/>
    <w:rsid w:val="003A78E3"/>
    <w:rsid w:val="003A7AFA"/>
    <w:rsid w:val="003A7EF3"/>
    <w:rsid w:val="003B10C3"/>
    <w:rsid w:val="003B159C"/>
    <w:rsid w:val="003B2884"/>
    <w:rsid w:val="003B2D97"/>
    <w:rsid w:val="003B3430"/>
    <w:rsid w:val="003B369F"/>
    <w:rsid w:val="003B36A3"/>
    <w:rsid w:val="003B5344"/>
    <w:rsid w:val="003B700F"/>
    <w:rsid w:val="003B7F7C"/>
    <w:rsid w:val="003B7FE5"/>
    <w:rsid w:val="003C01B3"/>
    <w:rsid w:val="003C0A5C"/>
    <w:rsid w:val="003C10B2"/>
    <w:rsid w:val="003C11C8"/>
    <w:rsid w:val="003C1A3E"/>
    <w:rsid w:val="003C1D4F"/>
    <w:rsid w:val="003C1F3F"/>
    <w:rsid w:val="003C2702"/>
    <w:rsid w:val="003C4F14"/>
    <w:rsid w:val="003C6BB2"/>
    <w:rsid w:val="003C6C96"/>
    <w:rsid w:val="003C7806"/>
    <w:rsid w:val="003C7A60"/>
    <w:rsid w:val="003C7B33"/>
    <w:rsid w:val="003C7DD8"/>
    <w:rsid w:val="003D109F"/>
    <w:rsid w:val="003D1B38"/>
    <w:rsid w:val="003D1E12"/>
    <w:rsid w:val="003D2478"/>
    <w:rsid w:val="003D2BA1"/>
    <w:rsid w:val="003D2C0A"/>
    <w:rsid w:val="003D2FC4"/>
    <w:rsid w:val="003D3C45"/>
    <w:rsid w:val="003D3F0C"/>
    <w:rsid w:val="003D42D3"/>
    <w:rsid w:val="003D4383"/>
    <w:rsid w:val="003D4F31"/>
    <w:rsid w:val="003D536F"/>
    <w:rsid w:val="003D5B1F"/>
    <w:rsid w:val="003D6362"/>
    <w:rsid w:val="003D65E9"/>
    <w:rsid w:val="003D69F0"/>
    <w:rsid w:val="003D6B34"/>
    <w:rsid w:val="003D772F"/>
    <w:rsid w:val="003D7BA4"/>
    <w:rsid w:val="003D7DE5"/>
    <w:rsid w:val="003E15FA"/>
    <w:rsid w:val="003E1FCF"/>
    <w:rsid w:val="003E26FB"/>
    <w:rsid w:val="003E2EFD"/>
    <w:rsid w:val="003E3C3E"/>
    <w:rsid w:val="003E4241"/>
    <w:rsid w:val="003E49F3"/>
    <w:rsid w:val="003E5560"/>
    <w:rsid w:val="003E558F"/>
    <w:rsid w:val="003E55E4"/>
    <w:rsid w:val="003E5CEF"/>
    <w:rsid w:val="003E613D"/>
    <w:rsid w:val="003E62E2"/>
    <w:rsid w:val="003E7455"/>
    <w:rsid w:val="003E74E3"/>
    <w:rsid w:val="003E7C6E"/>
    <w:rsid w:val="003F01ED"/>
    <w:rsid w:val="003F05C7"/>
    <w:rsid w:val="003F1B67"/>
    <w:rsid w:val="003F1C13"/>
    <w:rsid w:val="003F1D0D"/>
    <w:rsid w:val="003F2CD4"/>
    <w:rsid w:val="003F32E9"/>
    <w:rsid w:val="003F38DA"/>
    <w:rsid w:val="003F3C40"/>
    <w:rsid w:val="003F474E"/>
    <w:rsid w:val="003F4758"/>
    <w:rsid w:val="003F51EC"/>
    <w:rsid w:val="003F535F"/>
    <w:rsid w:val="003F6880"/>
    <w:rsid w:val="003F6AF3"/>
    <w:rsid w:val="003F6BBE"/>
    <w:rsid w:val="003F7495"/>
    <w:rsid w:val="003F75DC"/>
    <w:rsid w:val="003F7610"/>
    <w:rsid w:val="003F7D33"/>
    <w:rsid w:val="004000E8"/>
    <w:rsid w:val="00402301"/>
    <w:rsid w:val="00402779"/>
    <w:rsid w:val="00402834"/>
    <w:rsid w:val="00402AA9"/>
    <w:rsid w:val="00402E2B"/>
    <w:rsid w:val="0040324D"/>
    <w:rsid w:val="0040409D"/>
    <w:rsid w:val="004048CB"/>
    <w:rsid w:val="004048E6"/>
    <w:rsid w:val="0040512B"/>
    <w:rsid w:val="004056E7"/>
    <w:rsid w:val="00405C13"/>
    <w:rsid w:val="00405CA5"/>
    <w:rsid w:val="00405F21"/>
    <w:rsid w:val="00406FA3"/>
    <w:rsid w:val="00407321"/>
    <w:rsid w:val="004076A2"/>
    <w:rsid w:val="00407CD3"/>
    <w:rsid w:val="00410134"/>
    <w:rsid w:val="004102A7"/>
    <w:rsid w:val="00410B72"/>
    <w:rsid w:val="00410D7C"/>
    <w:rsid w:val="00410DE9"/>
    <w:rsid w:val="00410F18"/>
    <w:rsid w:val="00410F55"/>
    <w:rsid w:val="00411BE7"/>
    <w:rsid w:val="00411E86"/>
    <w:rsid w:val="0041263E"/>
    <w:rsid w:val="004128A3"/>
    <w:rsid w:val="0041297E"/>
    <w:rsid w:val="00413AAC"/>
    <w:rsid w:val="0041480B"/>
    <w:rsid w:val="00414C83"/>
    <w:rsid w:val="00415B83"/>
    <w:rsid w:val="00416447"/>
    <w:rsid w:val="00417084"/>
    <w:rsid w:val="00417223"/>
    <w:rsid w:val="0041723D"/>
    <w:rsid w:val="00421105"/>
    <w:rsid w:val="004213AC"/>
    <w:rsid w:val="0042146F"/>
    <w:rsid w:val="004217D7"/>
    <w:rsid w:val="00422B43"/>
    <w:rsid w:val="00423D94"/>
    <w:rsid w:val="004241BA"/>
    <w:rsid w:val="004242F4"/>
    <w:rsid w:val="004253F8"/>
    <w:rsid w:val="004267F9"/>
    <w:rsid w:val="00427248"/>
    <w:rsid w:val="00427F95"/>
    <w:rsid w:val="00430906"/>
    <w:rsid w:val="00430BCA"/>
    <w:rsid w:val="00431E01"/>
    <w:rsid w:val="00431F64"/>
    <w:rsid w:val="00432BB6"/>
    <w:rsid w:val="0043324D"/>
    <w:rsid w:val="00433F54"/>
    <w:rsid w:val="00434686"/>
    <w:rsid w:val="004346EF"/>
    <w:rsid w:val="004348DC"/>
    <w:rsid w:val="00434C19"/>
    <w:rsid w:val="004357DB"/>
    <w:rsid w:val="00435FC4"/>
    <w:rsid w:val="00437070"/>
    <w:rsid w:val="00437447"/>
    <w:rsid w:val="004377D2"/>
    <w:rsid w:val="00437A98"/>
    <w:rsid w:val="00437E24"/>
    <w:rsid w:val="004409ED"/>
    <w:rsid w:val="00441A92"/>
    <w:rsid w:val="0044218F"/>
    <w:rsid w:val="004430DF"/>
    <w:rsid w:val="00443C9E"/>
    <w:rsid w:val="00444F56"/>
    <w:rsid w:val="00445849"/>
    <w:rsid w:val="00445B3F"/>
    <w:rsid w:val="00445BC5"/>
    <w:rsid w:val="00446098"/>
    <w:rsid w:val="00446488"/>
    <w:rsid w:val="0044673A"/>
    <w:rsid w:val="004468A9"/>
    <w:rsid w:val="00446B2F"/>
    <w:rsid w:val="0044768A"/>
    <w:rsid w:val="004503E9"/>
    <w:rsid w:val="0045071D"/>
    <w:rsid w:val="004517AA"/>
    <w:rsid w:val="004518BA"/>
    <w:rsid w:val="00451A66"/>
    <w:rsid w:val="00451AC3"/>
    <w:rsid w:val="00452CAC"/>
    <w:rsid w:val="0045329A"/>
    <w:rsid w:val="00453376"/>
    <w:rsid w:val="00453CBC"/>
    <w:rsid w:val="00454C8D"/>
    <w:rsid w:val="00455968"/>
    <w:rsid w:val="004566EB"/>
    <w:rsid w:val="00456A63"/>
    <w:rsid w:val="00457565"/>
    <w:rsid w:val="00457B71"/>
    <w:rsid w:val="004600C5"/>
    <w:rsid w:val="004604E7"/>
    <w:rsid w:val="00460CB2"/>
    <w:rsid w:val="00460FF6"/>
    <w:rsid w:val="004610FF"/>
    <w:rsid w:val="00461AC2"/>
    <w:rsid w:val="0046201D"/>
    <w:rsid w:val="00463FEE"/>
    <w:rsid w:val="00465A9A"/>
    <w:rsid w:val="00465F3A"/>
    <w:rsid w:val="004669E2"/>
    <w:rsid w:val="00466DD3"/>
    <w:rsid w:val="00466E49"/>
    <w:rsid w:val="00467923"/>
    <w:rsid w:val="00467C05"/>
    <w:rsid w:val="00467F6B"/>
    <w:rsid w:val="00467F8D"/>
    <w:rsid w:val="00467F95"/>
    <w:rsid w:val="004702AA"/>
    <w:rsid w:val="00470C31"/>
    <w:rsid w:val="004711E2"/>
    <w:rsid w:val="00472A29"/>
    <w:rsid w:val="0047327C"/>
    <w:rsid w:val="004734D0"/>
    <w:rsid w:val="00473B09"/>
    <w:rsid w:val="00474020"/>
    <w:rsid w:val="00474348"/>
    <w:rsid w:val="00474B62"/>
    <w:rsid w:val="00474CB0"/>
    <w:rsid w:val="0047556B"/>
    <w:rsid w:val="004755B9"/>
    <w:rsid w:val="00475668"/>
    <w:rsid w:val="004756A8"/>
    <w:rsid w:val="00475CEF"/>
    <w:rsid w:val="00476B8B"/>
    <w:rsid w:val="00477768"/>
    <w:rsid w:val="004778AE"/>
    <w:rsid w:val="00477CE9"/>
    <w:rsid w:val="00477F0D"/>
    <w:rsid w:val="0048182E"/>
    <w:rsid w:val="00481BD6"/>
    <w:rsid w:val="00482FD4"/>
    <w:rsid w:val="00483094"/>
    <w:rsid w:val="004846C9"/>
    <w:rsid w:val="00485B54"/>
    <w:rsid w:val="00486D1E"/>
    <w:rsid w:val="00491205"/>
    <w:rsid w:val="004916BE"/>
    <w:rsid w:val="004918E2"/>
    <w:rsid w:val="00491955"/>
    <w:rsid w:val="00492BC5"/>
    <w:rsid w:val="00493191"/>
    <w:rsid w:val="0049366C"/>
    <w:rsid w:val="00494932"/>
    <w:rsid w:val="00494A49"/>
    <w:rsid w:val="0049527F"/>
    <w:rsid w:val="00495DB7"/>
    <w:rsid w:val="004961F9"/>
    <w:rsid w:val="004964F1"/>
    <w:rsid w:val="004969CC"/>
    <w:rsid w:val="00496E7E"/>
    <w:rsid w:val="00497F36"/>
    <w:rsid w:val="00497F43"/>
    <w:rsid w:val="004A05C3"/>
    <w:rsid w:val="004A16BC"/>
    <w:rsid w:val="004A1FA8"/>
    <w:rsid w:val="004A2B94"/>
    <w:rsid w:val="004A31C9"/>
    <w:rsid w:val="004A32C7"/>
    <w:rsid w:val="004A3D5A"/>
    <w:rsid w:val="004A4E62"/>
    <w:rsid w:val="004A501D"/>
    <w:rsid w:val="004A552D"/>
    <w:rsid w:val="004A6041"/>
    <w:rsid w:val="004A67B6"/>
    <w:rsid w:val="004A67F6"/>
    <w:rsid w:val="004A7B88"/>
    <w:rsid w:val="004B131E"/>
    <w:rsid w:val="004B2762"/>
    <w:rsid w:val="004B33F5"/>
    <w:rsid w:val="004B4C94"/>
    <w:rsid w:val="004B5DDC"/>
    <w:rsid w:val="004B5E7C"/>
    <w:rsid w:val="004B67A2"/>
    <w:rsid w:val="004B6B94"/>
    <w:rsid w:val="004B7444"/>
    <w:rsid w:val="004B7C0C"/>
    <w:rsid w:val="004B7FB5"/>
    <w:rsid w:val="004C031F"/>
    <w:rsid w:val="004C1839"/>
    <w:rsid w:val="004C2BF7"/>
    <w:rsid w:val="004C3898"/>
    <w:rsid w:val="004C3DE9"/>
    <w:rsid w:val="004C439E"/>
    <w:rsid w:val="004C5439"/>
    <w:rsid w:val="004C5BBA"/>
    <w:rsid w:val="004C5CB3"/>
    <w:rsid w:val="004C60FE"/>
    <w:rsid w:val="004C7EEE"/>
    <w:rsid w:val="004D000B"/>
    <w:rsid w:val="004D00AA"/>
    <w:rsid w:val="004D061C"/>
    <w:rsid w:val="004D0C4F"/>
    <w:rsid w:val="004D1822"/>
    <w:rsid w:val="004D1A45"/>
    <w:rsid w:val="004D1C9F"/>
    <w:rsid w:val="004D2E01"/>
    <w:rsid w:val="004D3401"/>
    <w:rsid w:val="004D36B1"/>
    <w:rsid w:val="004D476B"/>
    <w:rsid w:val="004D5946"/>
    <w:rsid w:val="004D6572"/>
    <w:rsid w:val="004D7C3B"/>
    <w:rsid w:val="004D7EBD"/>
    <w:rsid w:val="004E05BD"/>
    <w:rsid w:val="004E0B4D"/>
    <w:rsid w:val="004E0D31"/>
    <w:rsid w:val="004E11C8"/>
    <w:rsid w:val="004E1DE5"/>
    <w:rsid w:val="004E21FE"/>
    <w:rsid w:val="004E2680"/>
    <w:rsid w:val="004E27BF"/>
    <w:rsid w:val="004E28F9"/>
    <w:rsid w:val="004E2F42"/>
    <w:rsid w:val="004E319F"/>
    <w:rsid w:val="004E3D1B"/>
    <w:rsid w:val="004E462E"/>
    <w:rsid w:val="004E4DFB"/>
    <w:rsid w:val="004E5064"/>
    <w:rsid w:val="004E56DC"/>
    <w:rsid w:val="004E5719"/>
    <w:rsid w:val="004E5E4B"/>
    <w:rsid w:val="004E6553"/>
    <w:rsid w:val="004E6BDD"/>
    <w:rsid w:val="004E7634"/>
    <w:rsid w:val="004E76F4"/>
    <w:rsid w:val="004E7EFB"/>
    <w:rsid w:val="004F0B4E"/>
    <w:rsid w:val="004F0B6C"/>
    <w:rsid w:val="004F0C19"/>
    <w:rsid w:val="004F10AF"/>
    <w:rsid w:val="004F2078"/>
    <w:rsid w:val="004F25BB"/>
    <w:rsid w:val="004F33DC"/>
    <w:rsid w:val="004F345A"/>
    <w:rsid w:val="004F3745"/>
    <w:rsid w:val="004F3CC5"/>
    <w:rsid w:val="004F4DA3"/>
    <w:rsid w:val="004F50B3"/>
    <w:rsid w:val="004F510A"/>
    <w:rsid w:val="004F690A"/>
    <w:rsid w:val="004F7149"/>
    <w:rsid w:val="00501712"/>
    <w:rsid w:val="00502802"/>
    <w:rsid w:val="00502E97"/>
    <w:rsid w:val="005039CD"/>
    <w:rsid w:val="00503A3F"/>
    <w:rsid w:val="00503D5B"/>
    <w:rsid w:val="0050539B"/>
    <w:rsid w:val="00505578"/>
    <w:rsid w:val="005056A1"/>
    <w:rsid w:val="00505875"/>
    <w:rsid w:val="0050606A"/>
    <w:rsid w:val="00506557"/>
    <w:rsid w:val="0050677A"/>
    <w:rsid w:val="00506876"/>
    <w:rsid w:val="00506DA0"/>
    <w:rsid w:val="005070C2"/>
    <w:rsid w:val="00507427"/>
    <w:rsid w:val="00507B99"/>
    <w:rsid w:val="005108D8"/>
    <w:rsid w:val="00510CB4"/>
    <w:rsid w:val="005116F9"/>
    <w:rsid w:val="005137EE"/>
    <w:rsid w:val="00513829"/>
    <w:rsid w:val="005153A7"/>
    <w:rsid w:val="005154FC"/>
    <w:rsid w:val="00515E87"/>
    <w:rsid w:val="00517A00"/>
    <w:rsid w:val="00517BC2"/>
    <w:rsid w:val="00520C5A"/>
    <w:rsid w:val="005214B7"/>
    <w:rsid w:val="005219CF"/>
    <w:rsid w:val="00521BD2"/>
    <w:rsid w:val="00523025"/>
    <w:rsid w:val="00523074"/>
    <w:rsid w:val="00524B4F"/>
    <w:rsid w:val="00524E69"/>
    <w:rsid w:val="00525429"/>
    <w:rsid w:val="0052555E"/>
    <w:rsid w:val="0052558A"/>
    <w:rsid w:val="005257D2"/>
    <w:rsid w:val="00525F26"/>
    <w:rsid w:val="00526874"/>
    <w:rsid w:val="00526980"/>
    <w:rsid w:val="00526D53"/>
    <w:rsid w:val="00526DC0"/>
    <w:rsid w:val="00527DDA"/>
    <w:rsid w:val="00530373"/>
    <w:rsid w:val="0053181B"/>
    <w:rsid w:val="00532AFB"/>
    <w:rsid w:val="00533530"/>
    <w:rsid w:val="005338D0"/>
    <w:rsid w:val="00533929"/>
    <w:rsid w:val="0053442A"/>
    <w:rsid w:val="00534993"/>
    <w:rsid w:val="00534B59"/>
    <w:rsid w:val="00535D4C"/>
    <w:rsid w:val="00536759"/>
    <w:rsid w:val="00537587"/>
    <w:rsid w:val="00537C62"/>
    <w:rsid w:val="00540343"/>
    <w:rsid w:val="00540572"/>
    <w:rsid w:val="00540632"/>
    <w:rsid w:val="0054158B"/>
    <w:rsid w:val="00541D08"/>
    <w:rsid w:val="005421C1"/>
    <w:rsid w:val="005424FB"/>
    <w:rsid w:val="00542C2E"/>
    <w:rsid w:val="0054310F"/>
    <w:rsid w:val="0054358E"/>
    <w:rsid w:val="005438C2"/>
    <w:rsid w:val="00543CA5"/>
    <w:rsid w:val="0054409C"/>
    <w:rsid w:val="005456DA"/>
    <w:rsid w:val="00545DE3"/>
    <w:rsid w:val="005464CF"/>
    <w:rsid w:val="00546970"/>
    <w:rsid w:val="00546B8E"/>
    <w:rsid w:val="0054778D"/>
    <w:rsid w:val="00547E4D"/>
    <w:rsid w:val="00547E71"/>
    <w:rsid w:val="00550343"/>
    <w:rsid w:val="00550C73"/>
    <w:rsid w:val="00550EF8"/>
    <w:rsid w:val="00551CB6"/>
    <w:rsid w:val="00553343"/>
    <w:rsid w:val="00553468"/>
    <w:rsid w:val="0055484D"/>
    <w:rsid w:val="00554AD1"/>
    <w:rsid w:val="00554E19"/>
    <w:rsid w:val="00554F9E"/>
    <w:rsid w:val="00556156"/>
    <w:rsid w:val="00556DFE"/>
    <w:rsid w:val="00556FC4"/>
    <w:rsid w:val="0055702D"/>
    <w:rsid w:val="005571BF"/>
    <w:rsid w:val="005572D9"/>
    <w:rsid w:val="00557FA6"/>
    <w:rsid w:val="0056121F"/>
    <w:rsid w:val="00561506"/>
    <w:rsid w:val="0056190C"/>
    <w:rsid w:val="00562AAF"/>
    <w:rsid w:val="00564113"/>
    <w:rsid w:val="0056426E"/>
    <w:rsid w:val="005645F1"/>
    <w:rsid w:val="00564CD4"/>
    <w:rsid w:val="005654FB"/>
    <w:rsid w:val="00565CDC"/>
    <w:rsid w:val="00566A9C"/>
    <w:rsid w:val="00567F9E"/>
    <w:rsid w:val="005711B2"/>
    <w:rsid w:val="005712DE"/>
    <w:rsid w:val="005720BF"/>
    <w:rsid w:val="00572505"/>
    <w:rsid w:val="00572914"/>
    <w:rsid w:val="00573159"/>
    <w:rsid w:val="0057324E"/>
    <w:rsid w:val="0057366F"/>
    <w:rsid w:val="00573D14"/>
    <w:rsid w:val="00574D3D"/>
    <w:rsid w:val="00575EBE"/>
    <w:rsid w:val="0057675A"/>
    <w:rsid w:val="0057685D"/>
    <w:rsid w:val="00576E0F"/>
    <w:rsid w:val="00576EF1"/>
    <w:rsid w:val="0057751F"/>
    <w:rsid w:val="005777CC"/>
    <w:rsid w:val="0058066E"/>
    <w:rsid w:val="00580C75"/>
    <w:rsid w:val="005812B6"/>
    <w:rsid w:val="005821C5"/>
    <w:rsid w:val="00582809"/>
    <w:rsid w:val="0058411E"/>
    <w:rsid w:val="005843B7"/>
    <w:rsid w:val="00584F76"/>
    <w:rsid w:val="0058590E"/>
    <w:rsid w:val="00586FBD"/>
    <w:rsid w:val="0058712D"/>
    <w:rsid w:val="005878C0"/>
    <w:rsid w:val="0058798C"/>
    <w:rsid w:val="005900FA"/>
    <w:rsid w:val="0059014F"/>
    <w:rsid w:val="00590C2B"/>
    <w:rsid w:val="00590C54"/>
    <w:rsid w:val="0059116C"/>
    <w:rsid w:val="00591FCE"/>
    <w:rsid w:val="0059260A"/>
    <w:rsid w:val="00593375"/>
    <w:rsid w:val="005935A4"/>
    <w:rsid w:val="00593A6F"/>
    <w:rsid w:val="00593AC6"/>
    <w:rsid w:val="00593E50"/>
    <w:rsid w:val="005948C2"/>
    <w:rsid w:val="005952A4"/>
    <w:rsid w:val="00595961"/>
    <w:rsid w:val="00595C6A"/>
    <w:rsid w:val="00595DCA"/>
    <w:rsid w:val="0059605D"/>
    <w:rsid w:val="00596639"/>
    <w:rsid w:val="005974F1"/>
    <w:rsid w:val="00597743"/>
    <w:rsid w:val="0059779B"/>
    <w:rsid w:val="00597A21"/>
    <w:rsid w:val="005A05A2"/>
    <w:rsid w:val="005A17A9"/>
    <w:rsid w:val="005A1A51"/>
    <w:rsid w:val="005A209A"/>
    <w:rsid w:val="005A3927"/>
    <w:rsid w:val="005A3BE9"/>
    <w:rsid w:val="005A4433"/>
    <w:rsid w:val="005A60CE"/>
    <w:rsid w:val="005A662D"/>
    <w:rsid w:val="005A7214"/>
    <w:rsid w:val="005B0A85"/>
    <w:rsid w:val="005B14CD"/>
    <w:rsid w:val="005B1DFE"/>
    <w:rsid w:val="005B32DA"/>
    <w:rsid w:val="005B35D7"/>
    <w:rsid w:val="005B392A"/>
    <w:rsid w:val="005B3AA3"/>
    <w:rsid w:val="005B3C5F"/>
    <w:rsid w:val="005B40FD"/>
    <w:rsid w:val="005B6423"/>
    <w:rsid w:val="005B6F83"/>
    <w:rsid w:val="005B7007"/>
    <w:rsid w:val="005B7657"/>
    <w:rsid w:val="005C2655"/>
    <w:rsid w:val="005C2F2A"/>
    <w:rsid w:val="005C2F4F"/>
    <w:rsid w:val="005C3C3C"/>
    <w:rsid w:val="005C432C"/>
    <w:rsid w:val="005C4A46"/>
    <w:rsid w:val="005C4F2E"/>
    <w:rsid w:val="005C5284"/>
    <w:rsid w:val="005C58BE"/>
    <w:rsid w:val="005C74FB"/>
    <w:rsid w:val="005D0C19"/>
    <w:rsid w:val="005D0FB0"/>
    <w:rsid w:val="005D1071"/>
    <w:rsid w:val="005D1602"/>
    <w:rsid w:val="005D18D4"/>
    <w:rsid w:val="005D1A20"/>
    <w:rsid w:val="005D1BA6"/>
    <w:rsid w:val="005D1D5B"/>
    <w:rsid w:val="005D210B"/>
    <w:rsid w:val="005D25EB"/>
    <w:rsid w:val="005D265C"/>
    <w:rsid w:val="005D2982"/>
    <w:rsid w:val="005D2A4C"/>
    <w:rsid w:val="005D306A"/>
    <w:rsid w:val="005D3739"/>
    <w:rsid w:val="005D43EA"/>
    <w:rsid w:val="005D6535"/>
    <w:rsid w:val="005D6B75"/>
    <w:rsid w:val="005D6E3F"/>
    <w:rsid w:val="005D6F4E"/>
    <w:rsid w:val="005D70DE"/>
    <w:rsid w:val="005D716F"/>
    <w:rsid w:val="005D7282"/>
    <w:rsid w:val="005D77F1"/>
    <w:rsid w:val="005E01B8"/>
    <w:rsid w:val="005E0427"/>
    <w:rsid w:val="005E0626"/>
    <w:rsid w:val="005E0C5D"/>
    <w:rsid w:val="005E2A90"/>
    <w:rsid w:val="005E2C25"/>
    <w:rsid w:val="005E33A8"/>
    <w:rsid w:val="005E36F3"/>
    <w:rsid w:val="005E385F"/>
    <w:rsid w:val="005E4635"/>
    <w:rsid w:val="005E5318"/>
    <w:rsid w:val="005E57FA"/>
    <w:rsid w:val="005E5933"/>
    <w:rsid w:val="005E5B81"/>
    <w:rsid w:val="005E5FD0"/>
    <w:rsid w:val="005E5FEE"/>
    <w:rsid w:val="005E6B1B"/>
    <w:rsid w:val="005E6E4F"/>
    <w:rsid w:val="005E7347"/>
    <w:rsid w:val="005E75F0"/>
    <w:rsid w:val="005E75FB"/>
    <w:rsid w:val="005E7BF8"/>
    <w:rsid w:val="005F2184"/>
    <w:rsid w:val="005F25EA"/>
    <w:rsid w:val="005F2CB1"/>
    <w:rsid w:val="005F3025"/>
    <w:rsid w:val="005F306B"/>
    <w:rsid w:val="005F370E"/>
    <w:rsid w:val="005F3A75"/>
    <w:rsid w:val="005F3D47"/>
    <w:rsid w:val="005F4479"/>
    <w:rsid w:val="005F5010"/>
    <w:rsid w:val="005F5434"/>
    <w:rsid w:val="005F5B6D"/>
    <w:rsid w:val="005F618C"/>
    <w:rsid w:val="005F6229"/>
    <w:rsid w:val="005F6A9B"/>
    <w:rsid w:val="005F6EDF"/>
    <w:rsid w:val="005F6F79"/>
    <w:rsid w:val="005F70BD"/>
    <w:rsid w:val="005F7DC6"/>
    <w:rsid w:val="005F7E0E"/>
    <w:rsid w:val="00600893"/>
    <w:rsid w:val="006016C1"/>
    <w:rsid w:val="0060170A"/>
    <w:rsid w:val="00601A9E"/>
    <w:rsid w:val="00601C33"/>
    <w:rsid w:val="006020AF"/>
    <w:rsid w:val="00602236"/>
    <w:rsid w:val="00602494"/>
    <w:rsid w:val="0060283C"/>
    <w:rsid w:val="006043B6"/>
    <w:rsid w:val="00604555"/>
    <w:rsid w:val="00604871"/>
    <w:rsid w:val="00604D33"/>
    <w:rsid w:val="00604F14"/>
    <w:rsid w:val="00605F62"/>
    <w:rsid w:val="00606152"/>
    <w:rsid w:val="00606159"/>
    <w:rsid w:val="00606B74"/>
    <w:rsid w:val="0060757F"/>
    <w:rsid w:val="00610E16"/>
    <w:rsid w:val="006112B0"/>
    <w:rsid w:val="00611B83"/>
    <w:rsid w:val="006131DB"/>
    <w:rsid w:val="006131E6"/>
    <w:rsid w:val="00613257"/>
    <w:rsid w:val="00613C69"/>
    <w:rsid w:val="00613D49"/>
    <w:rsid w:val="0061466F"/>
    <w:rsid w:val="00616969"/>
    <w:rsid w:val="00620A71"/>
    <w:rsid w:val="00620D80"/>
    <w:rsid w:val="006210BA"/>
    <w:rsid w:val="00621958"/>
    <w:rsid w:val="00621AB2"/>
    <w:rsid w:val="006234A6"/>
    <w:rsid w:val="00623BB6"/>
    <w:rsid w:val="00624D23"/>
    <w:rsid w:val="006259FC"/>
    <w:rsid w:val="006265EC"/>
    <w:rsid w:val="0062780A"/>
    <w:rsid w:val="00627C45"/>
    <w:rsid w:val="00630001"/>
    <w:rsid w:val="00630DBE"/>
    <w:rsid w:val="00631116"/>
    <w:rsid w:val="006311B3"/>
    <w:rsid w:val="0063160D"/>
    <w:rsid w:val="00631FAE"/>
    <w:rsid w:val="00632792"/>
    <w:rsid w:val="0063284C"/>
    <w:rsid w:val="00632C41"/>
    <w:rsid w:val="00634132"/>
    <w:rsid w:val="006345D5"/>
    <w:rsid w:val="006349C8"/>
    <w:rsid w:val="006349ED"/>
    <w:rsid w:val="00634DA4"/>
    <w:rsid w:val="00634EC5"/>
    <w:rsid w:val="0063531F"/>
    <w:rsid w:val="00635A7E"/>
    <w:rsid w:val="00636153"/>
    <w:rsid w:val="00636244"/>
    <w:rsid w:val="00636398"/>
    <w:rsid w:val="006363AA"/>
    <w:rsid w:val="006368D3"/>
    <w:rsid w:val="00636CB8"/>
    <w:rsid w:val="00637543"/>
    <w:rsid w:val="0063757B"/>
    <w:rsid w:val="006377EC"/>
    <w:rsid w:val="00637F06"/>
    <w:rsid w:val="00637F70"/>
    <w:rsid w:val="00640C71"/>
    <w:rsid w:val="00641420"/>
    <w:rsid w:val="0064151F"/>
    <w:rsid w:val="00641533"/>
    <w:rsid w:val="0064208D"/>
    <w:rsid w:val="00642DC7"/>
    <w:rsid w:val="00643071"/>
    <w:rsid w:val="00643475"/>
    <w:rsid w:val="006438D2"/>
    <w:rsid w:val="0064396A"/>
    <w:rsid w:val="00644458"/>
    <w:rsid w:val="0064624E"/>
    <w:rsid w:val="00646425"/>
    <w:rsid w:val="00650AB9"/>
    <w:rsid w:val="00650FB4"/>
    <w:rsid w:val="00652336"/>
    <w:rsid w:val="00652E87"/>
    <w:rsid w:val="00653D47"/>
    <w:rsid w:val="00655144"/>
    <w:rsid w:val="00655733"/>
    <w:rsid w:val="00655A00"/>
    <w:rsid w:val="00655ACD"/>
    <w:rsid w:val="00656899"/>
    <w:rsid w:val="00656A92"/>
    <w:rsid w:val="00656B79"/>
    <w:rsid w:val="00656C34"/>
    <w:rsid w:val="00656DDE"/>
    <w:rsid w:val="006574B9"/>
    <w:rsid w:val="00657D71"/>
    <w:rsid w:val="0066011D"/>
    <w:rsid w:val="006607C0"/>
    <w:rsid w:val="006613A6"/>
    <w:rsid w:val="006627A2"/>
    <w:rsid w:val="0066310F"/>
    <w:rsid w:val="0066346C"/>
    <w:rsid w:val="006634E6"/>
    <w:rsid w:val="00663C93"/>
    <w:rsid w:val="00663DEC"/>
    <w:rsid w:val="00664052"/>
    <w:rsid w:val="0066441B"/>
    <w:rsid w:val="006646EF"/>
    <w:rsid w:val="006655EE"/>
    <w:rsid w:val="00666A63"/>
    <w:rsid w:val="00667873"/>
    <w:rsid w:val="00667EE7"/>
    <w:rsid w:val="00670922"/>
    <w:rsid w:val="00670BE1"/>
    <w:rsid w:val="0067173F"/>
    <w:rsid w:val="0067187A"/>
    <w:rsid w:val="0067218F"/>
    <w:rsid w:val="006723E5"/>
    <w:rsid w:val="0067246A"/>
    <w:rsid w:val="0067248C"/>
    <w:rsid w:val="006725DE"/>
    <w:rsid w:val="006739E3"/>
    <w:rsid w:val="00673A8E"/>
    <w:rsid w:val="006741F2"/>
    <w:rsid w:val="0067438A"/>
    <w:rsid w:val="00674678"/>
    <w:rsid w:val="006746BA"/>
    <w:rsid w:val="00674739"/>
    <w:rsid w:val="00674CC3"/>
    <w:rsid w:val="00674D75"/>
    <w:rsid w:val="00674F48"/>
    <w:rsid w:val="00675C72"/>
    <w:rsid w:val="00676061"/>
    <w:rsid w:val="00676808"/>
    <w:rsid w:val="006769D7"/>
    <w:rsid w:val="00676AE2"/>
    <w:rsid w:val="00676CBA"/>
    <w:rsid w:val="00676DD3"/>
    <w:rsid w:val="006771F9"/>
    <w:rsid w:val="0067737C"/>
    <w:rsid w:val="006776D7"/>
    <w:rsid w:val="00677798"/>
    <w:rsid w:val="00677CC3"/>
    <w:rsid w:val="00680AEE"/>
    <w:rsid w:val="00680D03"/>
    <w:rsid w:val="00680FB6"/>
    <w:rsid w:val="00681003"/>
    <w:rsid w:val="006817C9"/>
    <w:rsid w:val="006832E3"/>
    <w:rsid w:val="00683446"/>
    <w:rsid w:val="00683ECE"/>
    <w:rsid w:val="00684209"/>
    <w:rsid w:val="00684917"/>
    <w:rsid w:val="006855AE"/>
    <w:rsid w:val="00685AB1"/>
    <w:rsid w:val="00685AC3"/>
    <w:rsid w:val="00685BCE"/>
    <w:rsid w:val="00686331"/>
    <w:rsid w:val="00686AB3"/>
    <w:rsid w:val="006909D2"/>
    <w:rsid w:val="00690E1F"/>
    <w:rsid w:val="00693619"/>
    <w:rsid w:val="006936C4"/>
    <w:rsid w:val="006939F8"/>
    <w:rsid w:val="00695A3A"/>
    <w:rsid w:val="00695FC2"/>
    <w:rsid w:val="0069681D"/>
    <w:rsid w:val="00696949"/>
    <w:rsid w:val="00696A9E"/>
    <w:rsid w:val="00697052"/>
    <w:rsid w:val="0069718F"/>
    <w:rsid w:val="006975EC"/>
    <w:rsid w:val="00697CB0"/>
    <w:rsid w:val="006A04D7"/>
    <w:rsid w:val="006A0676"/>
    <w:rsid w:val="006A139E"/>
    <w:rsid w:val="006A15B7"/>
    <w:rsid w:val="006A188F"/>
    <w:rsid w:val="006A35BD"/>
    <w:rsid w:val="006A46FB"/>
    <w:rsid w:val="006A4F99"/>
    <w:rsid w:val="006A5009"/>
    <w:rsid w:val="006A5B4A"/>
    <w:rsid w:val="006A5E28"/>
    <w:rsid w:val="006A5EBC"/>
    <w:rsid w:val="006A697B"/>
    <w:rsid w:val="006A7AFF"/>
    <w:rsid w:val="006B0D1E"/>
    <w:rsid w:val="006B1109"/>
    <w:rsid w:val="006B138E"/>
    <w:rsid w:val="006B145C"/>
    <w:rsid w:val="006B15E1"/>
    <w:rsid w:val="006B1816"/>
    <w:rsid w:val="006B2099"/>
    <w:rsid w:val="006B28CF"/>
    <w:rsid w:val="006B49FF"/>
    <w:rsid w:val="006B4C20"/>
    <w:rsid w:val="006B50CF"/>
    <w:rsid w:val="006B5B81"/>
    <w:rsid w:val="006B680E"/>
    <w:rsid w:val="006B7E9C"/>
    <w:rsid w:val="006C03B8"/>
    <w:rsid w:val="006C1F78"/>
    <w:rsid w:val="006C28D7"/>
    <w:rsid w:val="006C3805"/>
    <w:rsid w:val="006C3ACF"/>
    <w:rsid w:val="006C4275"/>
    <w:rsid w:val="006C5485"/>
    <w:rsid w:val="006C5EBE"/>
    <w:rsid w:val="006C5EC9"/>
    <w:rsid w:val="006C6059"/>
    <w:rsid w:val="006C7384"/>
    <w:rsid w:val="006C7522"/>
    <w:rsid w:val="006C7977"/>
    <w:rsid w:val="006C7CC1"/>
    <w:rsid w:val="006D02A7"/>
    <w:rsid w:val="006D10D0"/>
    <w:rsid w:val="006D187D"/>
    <w:rsid w:val="006D188A"/>
    <w:rsid w:val="006D24AB"/>
    <w:rsid w:val="006D2C88"/>
    <w:rsid w:val="006D3EBF"/>
    <w:rsid w:val="006D42A3"/>
    <w:rsid w:val="006D45A2"/>
    <w:rsid w:val="006D50E5"/>
    <w:rsid w:val="006D519C"/>
    <w:rsid w:val="006D58DB"/>
    <w:rsid w:val="006D62DF"/>
    <w:rsid w:val="006D6F08"/>
    <w:rsid w:val="006D752E"/>
    <w:rsid w:val="006E0283"/>
    <w:rsid w:val="006E0534"/>
    <w:rsid w:val="006E062C"/>
    <w:rsid w:val="006E0B75"/>
    <w:rsid w:val="006E0D69"/>
    <w:rsid w:val="006E149E"/>
    <w:rsid w:val="006E227A"/>
    <w:rsid w:val="006E28B7"/>
    <w:rsid w:val="006E2B79"/>
    <w:rsid w:val="006E2C93"/>
    <w:rsid w:val="006E2CC1"/>
    <w:rsid w:val="006E2DB8"/>
    <w:rsid w:val="006E3310"/>
    <w:rsid w:val="006E4E39"/>
    <w:rsid w:val="006E512D"/>
    <w:rsid w:val="006E565E"/>
    <w:rsid w:val="006E673D"/>
    <w:rsid w:val="006E68B9"/>
    <w:rsid w:val="006E75E0"/>
    <w:rsid w:val="006E7B79"/>
    <w:rsid w:val="006E7D3B"/>
    <w:rsid w:val="006F0364"/>
    <w:rsid w:val="006F0D16"/>
    <w:rsid w:val="006F129E"/>
    <w:rsid w:val="006F12EB"/>
    <w:rsid w:val="006F1A21"/>
    <w:rsid w:val="006F1B70"/>
    <w:rsid w:val="006F2256"/>
    <w:rsid w:val="006F341D"/>
    <w:rsid w:val="006F349D"/>
    <w:rsid w:val="006F3BD2"/>
    <w:rsid w:val="006F3CDE"/>
    <w:rsid w:val="006F41BD"/>
    <w:rsid w:val="006F444F"/>
    <w:rsid w:val="006F4E51"/>
    <w:rsid w:val="006F55CE"/>
    <w:rsid w:val="006F58D4"/>
    <w:rsid w:val="006F5ACE"/>
    <w:rsid w:val="006F5D7B"/>
    <w:rsid w:val="006F5ECE"/>
    <w:rsid w:val="006F68C3"/>
    <w:rsid w:val="006F7D42"/>
    <w:rsid w:val="00700025"/>
    <w:rsid w:val="007005E9"/>
    <w:rsid w:val="00700783"/>
    <w:rsid w:val="00700F8A"/>
    <w:rsid w:val="00700FD4"/>
    <w:rsid w:val="00701299"/>
    <w:rsid w:val="00702080"/>
    <w:rsid w:val="007020E4"/>
    <w:rsid w:val="00702867"/>
    <w:rsid w:val="007033DA"/>
    <w:rsid w:val="0070346E"/>
    <w:rsid w:val="00703D86"/>
    <w:rsid w:val="00704498"/>
    <w:rsid w:val="00704EDB"/>
    <w:rsid w:val="0070537F"/>
    <w:rsid w:val="00705567"/>
    <w:rsid w:val="00706101"/>
    <w:rsid w:val="007065AE"/>
    <w:rsid w:val="007065DF"/>
    <w:rsid w:val="00706DBA"/>
    <w:rsid w:val="00707072"/>
    <w:rsid w:val="0070708E"/>
    <w:rsid w:val="007071BE"/>
    <w:rsid w:val="007077F2"/>
    <w:rsid w:val="00707D61"/>
    <w:rsid w:val="00711283"/>
    <w:rsid w:val="007116A9"/>
    <w:rsid w:val="00712287"/>
    <w:rsid w:val="007125FA"/>
    <w:rsid w:val="00712772"/>
    <w:rsid w:val="00712E58"/>
    <w:rsid w:val="00713939"/>
    <w:rsid w:val="007148D3"/>
    <w:rsid w:val="0071582D"/>
    <w:rsid w:val="00715B9A"/>
    <w:rsid w:val="00717E5C"/>
    <w:rsid w:val="007201D7"/>
    <w:rsid w:val="00720799"/>
    <w:rsid w:val="00721593"/>
    <w:rsid w:val="00722095"/>
    <w:rsid w:val="00722F06"/>
    <w:rsid w:val="00723268"/>
    <w:rsid w:val="007238EA"/>
    <w:rsid w:val="00723B6D"/>
    <w:rsid w:val="0072412F"/>
    <w:rsid w:val="007242BC"/>
    <w:rsid w:val="00724B76"/>
    <w:rsid w:val="007266B0"/>
    <w:rsid w:val="00726C32"/>
    <w:rsid w:val="00726EA6"/>
    <w:rsid w:val="00727208"/>
    <w:rsid w:val="00727222"/>
    <w:rsid w:val="00727680"/>
    <w:rsid w:val="00730651"/>
    <w:rsid w:val="0073086B"/>
    <w:rsid w:val="00730C6A"/>
    <w:rsid w:val="007312B8"/>
    <w:rsid w:val="00731690"/>
    <w:rsid w:val="0073185D"/>
    <w:rsid w:val="007321F6"/>
    <w:rsid w:val="0073300F"/>
    <w:rsid w:val="007333B9"/>
    <w:rsid w:val="007336DC"/>
    <w:rsid w:val="00734590"/>
    <w:rsid w:val="007348B1"/>
    <w:rsid w:val="00734B23"/>
    <w:rsid w:val="00735200"/>
    <w:rsid w:val="0073565C"/>
    <w:rsid w:val="007362A6"/>
    <w:rsid w:val="00736D7D"/>
    <w:rsid w:val="00737098"/>
    <w:rsid w:val="0074073E"/>
    <w:rsid w:val="00740E58"/>
    <w:rsid w:val="00740EE0"/>
    <w:rsid w:val="00741286"/>
    <w:rsid w:val="007418AE"/>
    <w:rsid w:val="00741AA7"/>
    <w:rsid w:val="00742130"/>
    <w:rsid w:val="00742D38"/>
    <w:rsid w:val="0074419B"/>
    <w:rsid w:val="007441CF"/>
    <w:rsid w:val="00744538"/>
    <w:rsid w:val="007445A0"/>
    <w:rsid w:val="0074524B"/>
    <w:rsid w:val="007452AD"/>
    <w:rsid w:val="007453EB"/>
    <w:rsid w:val="007454BE"/>
    <w:rsid w:val="0074636B"/>
    <w:rsid w:val="007471DF"/>
    <w:rsid w:val="00747D8B"/>
    <w:rsid w:val="0075024B"/>
    <w:rsid w:val="007502D0"/>
    <w:rsid w:val="00750B64"/>
    <w:rsid w:val="00751228"/>
    <w:rsid w:val="0075167D"/>
    <w:rsid w:val="00751828"/>
    <w:rsid w:val="00751B64"/>
    <w:rsid w:val="0075209F"/>
    <w:rsid w:val="00753373"/>
    <w:rsid w:val="0075353C"/>
    <w:rsid w:val="00753D51"/>
    <w:rsid w:val="007542D4"/>
    <w:rsid w:val="00754ACE"/>
    <w:rsid w:val="00754C67"/>
    <w:rsid w:val="007561AA"/>
    <w:rsid w:val="007568C3"/>
    <w:rsid w:val="007571E1"/>
    <w:rsid w:val="007604B2"/>
    <w:rsid w:val="00760555"/>
    <w:rsid w:val="007605DF"/>
    <w:rsid w:val="00760683"/>
    <w:rsid w:val="00760805"/>
    <w:rsid w:val="0076144E"/>
    <w:rsid w:val="007625EF"/>
    <w:rsid w:val="0076270C"/>
    <w:rsid w:val="007628EB"/>
    <w:rsid w:val="00762C2A"/>
    <w:rsid w:val="00762F31"/>
    <w:rsid w:val="00763C66"/>
    <w:rsid w:val="00765281"/>
    <w:rsid w:val="00766083"/>
    <w:rsid w:val="00766BAD"/>
    <w:rsid w:val="0076746A"/>
    <w:rsid w:val="00767B3F"/>
    <w:rsid w:val="0077018A"/>
    <w:rsid w:val="007706CA"/>
    <w:rsid w:val="00771585"/>
    <w:rsid w:val="00771FE0"/>
    <w:rsid w:val="00772304"/>
    <w:rsid w:val="007724BB"/>
    <w:rsid w:val="007730BD"/>
    <w:rsid w:val="007733B8"/>
    <w:rsid w:val="00773531"/>
    <w:rsid w:val="00774D20"/>
    <w:rsid w:val="00775277"/>
    <w:rsid w:val="007755F2"/>
    <w:rsid w:val="00775996"/>
    <w:rsid w:val="007759D5"/>
    <w:rsid w:val="0077628B"/>
    <w:rsid w:val="0077675C"/>
    <w:rsid w:val="00776971"/>
    <w:rsid w:val="00777364"/>
    <w:rsid w:val="007777C2"/>
    <w:rsid w:val="0078011C"/>
    <w:rsid w:val="0078177E"/>
    <w:rsid w:val="0078213A"/>
    <w:rsid w:val="00782C2A"/>
    <w:rsid w:val="00782F2C"/>
    <w:rsid w:val="0078304C"/>
    <w:rsid w:val="00783673"/>
    <w:rsid w:val="00784926"/>
    <w:rsid w:val="00784EB9"/>
    <w:rsid w:val="00785490"/>
    <w:rsid w:val="0078602D"/>
    <w:rsid w:val="007866E6"/>
    <w:rsid w:val="00786978"/>
    <w:rsid w:val="00787094"/>
    <w:rsid w:val="007875C3"/>
    <w:rsid w:val="00790E3C"/>
    <w:rsid w:val="00791CAE"/>
    <w:rsid w:val="00791CE0"/>
    <w:rsid w:val="007925EA"/>
    <w:rsid w:val="007925FC"/>
    <w:rsid w:val="0079316F"/>
    <w:rsid w:val="00793CD8"/>
    <w:rsid w:val="00794286"/>
    <w:rsid w:val="007949B9"/>
    <w:rsid w:val="00795864"/>
    <w:rsid w:val="0079599C"/>
    <w:rsid w:val="00795C92"/>
    <w:rsid w:val="00795F1C"/>
    <w:rsid w:val="00796148"/>
    <w:rsid w:val="00796231"/>
    <w:rsid w:val="00797D1E"/>
    <w:rsid w:val="00797FED"/>
    <w:rsid w:val="007A0E75"/>
    <w:rsid w:val="007A1A2D"/>
    <w:rsid w:val="007A1CB3"/>
    <w:rsid w:val="007A2F26"/>
    <w:rsid w:val="007A306F"/>
    <w:rsid w:val="007A30EB"/>
    <w:rsid w:val="007A36D1"/>
    <w:rsid w:val="007A3A9B"/>
    <w:rsid w:val="007A43A6"/>
    <w:rsid w:val="007A508A"/>
    <w:rsid w:val="007A58A6"/>
    <w:rsid w:val="007A593C"/>
    <w:rsid w:val="007A6199"/>
    <w:rsid w:val="007A73A7"/>
    <w:rsid w:val="007A7409"/>
    <w:rsid w:val="007A7F3C"/>
    <w:rsid w:val="007A7FFB"/>
    <w:rsid w:val="007B0156"/>
    <w:rsid w:val="007B067F"/>
    <w:rsid w:val="007B1493"/>
    <w:rsid w:val="007B2D9F"/>
    <w:rsid w:val="007B33DB"/>
    <w:rsid w:val="007B3D2D"/>
    <w:rsid w:val="007B4200"/>
    <w:rsid w:val="007B42C3"/>
    <w:rsid w:val="007B4ADC"/>
    <w:rsid w:val="007B50AE"/>
    <w:rsid w:val="007B51DF"/>
    <w:rsid w:val="007B58B1"/>
    <w:rsid w:val="007B6439"/>
    <w:rsid w:val="007B66CB"/>
    <w:rsid w:val="007B6ABD"/>
    <w:rsid w:val="007B6B89"/>
    <w:rsid w:val="007B751B"/>
    <w:rsid w:val="007B76DC"/>
    <w:rsid w:val="007C05DD"/>
    <w:rsid w:val="007C0813"/>
    <w:rsid w:val="007C09CF"/>
    <w:rsid w:val="007C0C70"/>
    <w:rsid w:val="007C1AEE"/>
    <w:rsid w:val="007C1C83"/>
    <w:rsid w:val="007C2810"/>
    <w:rsid w:val="007C295E"/>
    <w:rsid w:val="007C2C9C"/>
    <w:rsid w:val="007C2E54"/>
    <w:rsid w:val="007C31F5"/>
    <w:rsid w:val="007C36F7"/>
    <w:rsid w:val="007C38FE"/>
    <w:rsid w:val="007C3D18"/>
    <w:rsid w:val="007C5125"/>
    <w:rsid w:val="007C5188"/>
    <w:rsid w:val="007C52D6"/>
    <w:rsid w:val="007C60BF"/>
    <w:rsid w:val="007C6A07"/>
    <w:rsid w:val="007C75A1"/>
    <w:rsid w:val="007C77A5"/>
    <w:rsid w:val="007D021D"/>
    <w:rsid w:val="007D04E5"/>
    <w:rsid w:val="007D0897"/>
    <w:rsid w:val="007D146D"/>
    <w:rsid w:val="007D2259"/>
    <w:rsid w:val="007D331D"/>
    <w:rsid w:val="007D4301"/>
    <w:rsid w:val="007D526E"/>
    <w:rsid w:val="007D5481"/>
    <w:rsid w:val="007D5901"/>
    <w:rsid w:val="007D68B7"/>
    <w:rsid w:val="007D7526"/>
    <w:rsid w:val="007D7EEB"/>
    <w:rsid w:val="007D7EFC"/>
    <w:rsid w:val="007E0077"/>
    <w:rsid w:val="007E1F68"/>
    <w:rsid w:val="007E2060"/>
    <w:rsid w:val="007E2138"/>
    <w:rsid w:val="007E2259"/>
    <w:rsid w:val="007E2F86"/>
    <w:rsid w:val="007E3E2E"/>
    <w:rsid w:val="007E4610"/>
    <w:rsid w:val="007E4715"/>
    <w:rsid w:val="007E4E70"/>
    <w:rsid w:val="007E505B"/>
    <w:rsid w:val="007E5875"/>
    <w:rsid w:val="007E5E6C"/>
    <w:rsid w:val="007E659C"/>
    <w:rsid w:val="007E7091"/>
    <w:rsid w:val="007E736D"/>
    <w:rsid w:val="007E7993"/>
    <w:rsid w:val="007E7B90"/>
    <w:rsid w:val="007F04CE"/>
    <w:rsid w:val="007F1670"/>
    <w:rsid w:val="007F203F"/>
    <w:rsid w:val="007F2529"/>
    <w:rsid w:val="007F312D"/>
    <w:rsid w:val="007F34B3"/>
    <w:rsid w:val="007F3A9C"/>
    <w:rsid w:val="007F3D4E"/>
    <w:rsid w:val="007F48FA"/>
    <w:rsid w:val="007F583D"/>
    <w:rsid w:val="007F74F2"/>
    <w:rsid w:val="007F7BE6"/>
    <w:rsid w:val="007F7FAB"/>
    <w:rsid w:val="00800471"/>
    <w:rsid w:val="008011F7"/>
    <w:rsid w:val="0080160E"/>
    <w:rsid w:val="0080190A"/>
    <w:rsid w:val="0080287A"/>
    <w:rsid w:val="00803487"/>
    <w:rsid w:val="00803F79"/>
    <w:rsid w:val="00803FAE"/>
    <w:rsid w:val="008046C8"/>
    <w:rsid w:val="00804ACF"/>
    <w:rsid w:val="00805721"/>
    <w:rsid w:val="0080605F"/>
    <w:rsid w:val="00807786"/>
    <w:rsid w:val="00807F34"/>
    <w:rsid w:val="0081148F"/>
    <w:rsid w:val="008119B0"/>
    <w:rsid w:val="00811FCB"/>
    <w:rsid w:val="0081203C"/>
    <w:rsid w:val="008121C1"/>
    <w:rsid w:val="008122DF"/>
    <w:rsid w:val="00812DAF"/>
    <w:rsid w:val="008158D6"/>
    <w:rsid w:val="00816705"/>
    <w:rsid w:val="0081672F"/>
    <w:rsid w:val="00817196"/>
    <w:rsid w:val="00817200"/>
    <w:rsid w:val="00817C31"/>
    <w:rsid w:val="00820D13"/>
    <w:rsid w:val="008210FB"/>
    <w:rsid w:val="00821277"/>
    <w:rsid w:val="008218DF"/>
    <w:rsid w:val="00822E2D"/>
    <w:rsid w:val="008235DB"/>
    <w:rsid w:val="008238AB"/>
    <w:rsid w:val="0082480E"/>
    <w:rsid w:val="00824AB4"/>
    <w:rsid w:val="008251C8"/>
    <w:rsid w:val="00825C42"/>
    <w:rsid w:val="00825D25"/>
    <w:rsid w:val="00825F49"/>
    <w:rsid w:val="00826121"/>
    <w:rsid w:val="008264B6"/>
    <w:rsid w:val="008264E3"/>
    <w:rsid w:val="00826F76"/>
    <w:rsid w:val="008274CB"/>
    <w:rsid w:val="00827B1C"/>
    <w:rsid w:val="00827D6F"/>
    <w:rsid w:val="008304B4"/>
    <w:rsid w:val="00830573"/>
    <w:rsid w:val="00830807"/>
    <w:rsid w:val="00831268"/>
    <w:rsid w:val="0083191A"/>
    <w:rsid w:val="00831D9B"/>
    <w:rsid w:val="00833D6B"/>
    <w:rsid w:val="00833F1D"/>
    <w:rsid w:val="00834770"/>
    <w:rsid w:val="00834954"/>
    <w:rsid w:val="00835CE7"/>
    <w:rsid w:val="008376AC"/>
    <w:rsid w:val="00837738"/>
    <w:rsid w:val="00837D17"/>
    <w:rsid w:val="00840359"/>
    <w:rsid w:val="00840389"/>
    <w:rsid w:val="00840A9D"/>
    <w:rsid w:val="00840B99"/>
    <w:rsid w:val="00840C69"/>
    <w:rsid w:val="00841321"/>
    <w:rsid w:val="00842A67"/>
    <w:rsid w:val="00842BA8"/>
    <w:rsid w:val="008437B0"/>
    <w:rsid w:val="00843AAA"/>
    <w:rsid w:val="008444E8"/>
    <w:rsid w:val="008444F4"/>
    <w:rsid w:val="0084487B"/>
    <w:rsid w:val="00844E80"/>
    <w:rsid w:val="00845200"/>
    <w:rsid w:val="00845540"/>
    <w:rsid w:val="008456A8"/>
    <w:rsid w:val="00845BA5"/>
    <w:rsid w:val="00846F14"/>
    <w:rsid w:val="00846FE7"/>
    <w:rsid w:val="008470B3"/>
    <w:rsid w:val="00847B2B"/>
    <w:rsid w:val="00847FA8"/>
    <w:rsid w:val="00850487"/>
    <w:rsid w:val="008508A6"/>
    <w:rsid w:val="008509C9"/>
    <w:rsid w:val="00850AF8"/>
    <w:rsid w:val="00850CE3"/>
    <w:rsid w:val="00850CEC"/>
    <w:rsid w:val="0085188A"/>
    <w:rsid w:val="0085192F"/>
    <w:rsid w:val="0085208E"/>
    <w:rsid w:val="008525EF"/>
    <w:rsid w:val="008529AC"/>
    <w:rsid w:val="00852E8F"/>
    <w:rsid w:val="00852EAD"/>
    <w:rsid w:val="008537F2"/>
    <w:rsid w:val="008557EB"/>
    <w:rsid w:val="00856911"/>
    <w:rsid w:val="00857719"/>
    <w:rsid w:val="008601D3"/>
    <w:rsid w:val="008603FC"/>
    <w:rsid w:val="00860488"/>
    <w:rsid w:val="008619D9"/>
    <w:rsid w:val="00861E66"/>
    <w:rsid w:val="008622DA"/>
    <w:rsid w:val="00864450"/>
    <w:rsid w:val="008662FA"/>
    <w:rsid w:val="00866866"/>
    <w:rsid w:val="008673E6"/>
    <w:rsid w:val="008677FD"/>
    <w:rsid w:val="00870435"/>
    <w:rsid w:val="008705E5"/>
    <w:rsid w:val="008706D4"/>
    <w:rsid w:val="00870F8A"/>
    <w:rsid w:val="008712C9"/>
    <w:rsid w:val="0087189E"/>
    <w:rsid w:val="008719A4"/>
    <w:rsid w:val="00871D23"/>
    <w:rsid w:val="00871FF3"/>
    <w:rsid w:val="008728C1"/>
    <w:rsid w:val="008737F9"/>
    <w:rsid w:val="008740BB"/>
    <w:rsid w:val="00874312"/>
    <w:rsid w:val="0087437C"/>
    <w:rsid w:val="0087501C"/>
    <w:rsid w:val="00875259"/>
    <w:rsid w:val="00875967"/>
    <w:rsid w:val="00875CD7"/>
    <w:rsid w:val="00875E43"/>
    <w:rsid w:val="00876616"/>
    <w:rsid w:val="00876B4D"/>
    <w:rsid w:val="00877460"/>
    <w:rsid w:val="00877F18"/>
    <w:rsid w:val="0088025B"/>
    <w:rsid w:val="008802EE"/>
    <w:rsid w:val="00880DC5"/>
    <w:rsid w:val="00881D09"/>
    <w:rsid w:val="00881E0C"/>
    <w:rsid w:val="00881F91"/>
    <w:rsid w:val="00882FC8"/>
    <w:rsid w:val="00883AD8"/>
    <w:rsid w:val="008845BE"/>
    <w:rsid w:val="00886020"/>
    <w:rsid w:val="00886879"/>
    <w:rsid w:val="00886FAF"/>
    <w:rsid w:val="008873BC"/>
    <w:rsid w:val="00887EEC"/>
    <w:rsid w:val="008905B8"/>
    <w:rsid w:val="008907D5"/>
    <w:rsid w:val="0089085B"/>
    <w:rsid w:val="00890A13"/>
    <w:rsid w:val="00893069"/>
    <w:rsid w:val="00893125"/>
    <w:rsid w:val="00894528"/>
    <w:rsid w:val="00894A88"/>
    <w:rsid w:val="00894C7B"/>
    <w:rsid w:val="00895386"/>
    <w:rsid w:val="00895639"/>
    <w:rsid w:val="00897028"/>
    <w:rsid w:val="008972CB"/>
    <w:rsid w:val="008975C1"/>
    <w:rsid w:val="008977BC"/>
    <w:rsid w:val="00897DD0"/>
    <w:rsid w:val="008A0ADC"/>
    <w:rsid w:val="008A1434"/>
    <w:rsid w:val="008A152C"/>
    <w:rsid w:val="008A1FFF"/>
    <w:rsid w:val="008A21FF"/>
    <w:rsid w:val="008A2CE2"/>
    <w:rsid w:val="008A30AC"/>
    <w:rsid w:val="008A3125"/>
    <w:rsid w:val="008A418A"/>
    <w:rsid w:val="008A44B8"/>
    <w:rsid w:val="008A45B8"/>
    <w:rsid w:val="008A49FE"/>
    <w:rsid w:val="008A5107"/>
    <w:rsid w:val="008A51A8"/>
    <w:rsid w:val="008A52B6"/>
    <w:rsid w:val="008A54C7"/>
    <w:rsid w:val="008A5827"/>
    <w:rsid w:val="008A5E2C"/>
    <w:rsid w:val="008A6751"/>
    <w:rsid w:val="008A77D8"/>
    <w:rsid w:val="008A7C92"/>
    <w:rsid w:val="008A7FAF"/>
    <w:rsid w:val="008B0483"/>
    <w:rsid w:val="008B120C"/>
    <w:rsid w:val="008B12D7"/>
    <w:rsid w:val="008B1C87"/>
    <w:rsid w:val="008B2287"/>
    <w:rsid w:val="008B4673"/>
    <w:rsid w:val="008B51A0"/>
    <w:rsid w:val="008B5620"/>
    <w:rsid w:val="008B592A"/>
    <w:rsid w:val="008B7B5C"/>
    <w:rsid w:val="008B7F0B"/>
    <w:rsid w:val="008C0077"/>
    <w:rsid w:val="008C022A"/>
    <w:rsid w:val="008C0243"/>
    <w:rsid w:val="008C037B"/>
    <w:rsid w:val="008C0527"/>
    <w:rsid w:val="008C0C99"/>
    <w:rsid w:val="008C2017"/>
    <w:rsid w:val="008C2FE3"/>
    <w:rsid w:val="008C3A8B"/>
    <w:rsid w:val="008C4958"/>
    <w:rsid w:val="008C4BAA"/>
    <w:rsid w:val="008C6AE8"/>
    <w:rsid w:val="008C6E69"/>
    <w:rsid w:val="008C7573"/>
    <w:rsid w:val="008D0B79"/>
    <w:rsid w:val="008D246D"/>
    <w:rsid w:val="008D2A63"/>
    <w:rsid w:val="008D320D"/>
    <w:rsid w:val="008D34F1"/>
    <w:rsid w:val="008D39D8"/>
    <w:rsid w:val="008D3EE1"/>
    <w:rsid w:val="008D42EE"/>
    <w:rsid w:val="008D56B0"/>
    <w:rsid w:val="008D6553"/>
    <w:rsid w:val="008D6A84"/>
    <w:rsid w:val="008D6D1A"/>
    <w:rsid w:val="008D7CE8"/>
    <w:rsid w:val="008E0404"/>
    <w:rsid w:val="008E046C"/>
    <w:rsid w:val="008E065E"/>
    <w:rsid w:val="008E0927"/>
    <w:rsid w:val="008E0A3F"/>
    <w:rsid w:val="008E0A7F"/>
    <w:rsid w:val="008E0FAD"/>
    <w:rsid w:val="008E14AB"/>
    <w:rsid w:val="008E1909"/>
    <w:rsid w:val="008E1D06"/>
    <w:rsid w:val="008E23F1"/>
    <w:rsid w:val="008E25F5"/>
    <w:rsid w:val="008E2BBC"/>
    <w:rsid w:val="008E2C35"/>
    <w:rsid w:val="008E2F46"/>
    <w:rsid w:val="008E2F4F"/>
    <w:rsid w:val="008E42B5"/>
    <w:rsid w:val="008E4BCE"/>
    <w:rsid w:val="008E4D67"/>
    <w:rsid w:val="008E5AEA"/>
    <w:rsid w:val="008E5BD2"/>
    <w:rsid w:val="008E5D7F"/>
    <w:rsid w:val="008E6030"/>
    <w:rsid w:val="008F09CF"/>
    <w:rsid w:val="008F1656"/>
    <w:rsid w:val="008F16D3"/>
    <w:rsid w:val="008F1EAB"/>
    <w:rsid w:val="008F33DC"/>
    <w:rsid w:val="008F377F"/>
    <w:rsid w:val="008F477F"/>
    <w:rsid w:val="008F49BB"/>
    <w:rsid w:val="008F4DA7"/>
    <w:rsid w:val="008F5EC7"/>
    <w:rsid w:val="008F638F"/>
    <w:rsid w:val="008F6676"/>
    <w:rsid w:val="00900477"/>
    <w:rsid w:val="00900EB2"/>
    <w:rsid w:val="00901F36"/>
    <w:rsid w:val="00902350"/>
    <w:rsid w:val="0090305D"/>
    <w:rsid w:val="0090336B"/>
    <w:rsid w:val="00903921"/>
    <w:rsid w:val="00904817"/>
    <w:rsid w:val="00904FCD"/>
    <w:rsid w:val="00905247"/>
    <w:rsid w:val="009053AA"/>
    <w:rsid w:val="00905842"/>
    <w:rsid w:val="00905CF7"/>
    <w:rsid w:val="00906891"/>
    <w:rsid w:val="00906939"/>
    <w:rsid w:val="00907F4E"/>
    <w:rsid w:val="00910B7D"/>
    <w:rsid w:val="00910C6E"/>
    <w:rsid w:val="00911132"/>
    <w:rsid w:val="0091125E"/>
    <w:rsid w:val="00911DFB"/>
    <w:rsid w:val="00912248"/>
    <w:rsid w:val="009139D9"/>
    <w:rsid w:val="009139E7"/>
    <w:rsid w:val="00913C77"/>
    <w:rsid w:val="00913D43"/>
    <w:rsid w:val="0091445D"/>
    <w:rsid w:val="00914AD8"/>
    <w:rsid w:val="00916079"/>
    <w:rsid w:val="00917C4F"/>
    <w:rsid w:val="00917CE9"/>
    <w:rsid w:val="00917FD1"/>
    <w:rsid w:val="00920869"/>
    <w:rsid w:val="00920BC4"/>
    <w:rsid w:val="00920BF2"/>
    <w:rsid w:val="009212AD"/>
    <w:rsid w:val="0092143A"/>
    <w:rsid w:val="00921865"/>
    <w:rsid w:val="00922010"/>
    <w:rsid w:val="00923013"/>
    <w:rsid w:val="00923070"/>
    <w:rsid w:val="00923DD5"/>
    <w:rsid w:val="00924E01"/>
    <w:rsid w:val="00924E13"/>
    <w:rsid w:val="00925DB5"/>
    <w:rsid w:val="00925EF4"/>
    <w:rsid w:val="0092718C"/>
    <w:rsid w:val="00927CB3"/>
    <w:rsid w:val="0093025F"/>
    <w:rsid w:val="009314C1"/>
    <w:rsid w:val="009316B9"/>
    <w:rsid w:val="00931BD9"/>
    <w:rsid w:val="00931C6C"/>
    <w:rsid w:val="009323CD"/>
    <w:rsid w:val="00932999"/>
    <w:rsid w:val="00932B8A"/>
    <w:rsid w:val="00932CE6"/>
    <w:rsid w:val="00932FC6"/>
    <w:rsid w:val="009336D0"/>
    <w:rsid w:val="00934609"/>
    <w:rsid w:val="00935D90"/>
    <w:rsid w:val="00935E8C"/>
    <w:rsid w:val="009368F3"/>
    <w:rsid w:val="00936E66"/>
    <w:rsid w:val="0093756D"/>
    <w:rsid w:val="009379D5"/>
    <w:rsid w:val="009404B0"/>
    <w:rsid w:val="00940B69"/>
    <w:rsid w:val="00941636"/>
    <w:rsid w:val="00943742"/>
    <w:rsid w:val="00943F55"/>
    <w:rsid w:val="00945972"/>
    <w:rsid w:val="00945C05"/>
    <w:rsid w:val="009463BE"/>
    <w:rsid w:val="00946945"/>
    <w:rsid w:val="0094716C"/>
    <w:rsid w:val="00947713"/>
    <w:rsid w:val="009503F1"/>
    <w:rsid w:val="00950A27"/>
    <w:rsid w:val="00950BC4"/>
    <w:rsid w:val="00950D83"/>
    <w:rsid w:val="00950DE7"/>
    <w:rsid w:val="0095131B"/>
    <w:rsid w:val="0095157D"/>
    <w:rsid w:val="009517A1"/>
    <w:rsid w:val="00951A4A"/>
    <w:rsid w:val="00951D50"/>
    <w:rsid w:val="0095240E"/>
    <w:rsid w:val="0095295F"/>
    <w:rsid w:val="00953920"/>
    <w:rsid w:val="00953D47"/>
    <w:rsid w:val="009546C6"/>
    <w:rsid w:val="00954C48"/>
    <w:rsid w:val="00954FB3"/>
    <w:rsid w:val="00955849"/>
    <w:rsid w:val="00955986"/>
    <w:rsid w:val="00955B58"/>
    <w:rsid w:val="0095681E"/>
    <w:rsid w:val="009572D4"/>
    <w:rsid w:val="0096029D"/>
    <w:rsid w:val="00960C76"/>
    <w:rsid w:val="00961921"/>
    <w:rsid w:val="009619C9"/>
    <w:rsid w:val="00961BF8"/>
    <w:rsid w:val="00962C60"/>
    <w:rsid w:val="00963008"/>
    <w:rsid w:val="009635A5"/>
    <w:rsid w:val="0096430A"/>
    <w:rsid w:val="00964353"/>
    <w:rsid w:val="00964534"/>
    <w:rsid w:val="0096460B"/>
    <w:rsid w:val="009648C2"/>
    <w:rsid w:val="00964C2F"/>
    <w:rsid w:val="0096554B"/>
    <w:rsid w:val="0096584A"/>
    <w:rsid w:val="009659FD"/>
    <w:rsid w:val="00965CAB"/>
    <w:rsid w:val="009662FC"/>
    <w:rsid w:val="0096741A"/>
    <w:rsid w:val="009677A5"/>
    <w:rsid w:val="00967C6E"/>
    <w:rsid w:val="00970100"/>
    <w:rsid w:val="00970387"/>
    <w:rsid w:val="009705C2"/>
    <w:rsid w:val="009719EC"/>
    <w:rsid w:val="00971C0B"/>
    <w:rsid w:val="00971F08"/>
    <w:rsid w:val="00971F41"/>
    <w:rsid w:val="0097217B"/>
    <w:rsid w:val="00972B8F"/>
    <w:rsid w:val="0097405B"/>
    <w:rsid w:val="0097497D"/>
    <w:rsid w:val="00974CEB"/>
    <w:rsid w:val="0097504F"/>
    <w:rsid w:val="009754B4"/>
    <w:rsid w:val="0097553F"/>
    <w:rsid w:val="00975756"/>
    <w:rsid w:val="00975FD8"/>
    <w:rsid w:val="0097603D"/>
    <w:rsid w:val="00976397"/>
    <w:rsid w:val="00976476"/>
    <w:rsid w:val="00976495"/>
    <w:rsid w:val="00976824"/>
    <w:rsid w:val="00976949"/>
    <w:rsid w:val="0097742B"/>
    <w:rsid w:val="0098036A"/>
    <w:rsid w:val="00980413"/>
    <w:rsid w:val="00980477"/>
    <w:rsid w:val="00980519"/>
    <w:rsid w:val="00980750"/>
    <w:rsid w:val="0098078A"/>
    <w:rsid w:val="00981016"/>
    <w:rsid w:val="00981A62"/>
    <w:rsid w:val="00984373"/>
    <w:rsid w:val="00984543"/>
    <w:rsid w:val="00984643"/>
    <w:rsid w:val="00984D2F"/>
    <w:rsid w:val="00985253"/>
    <w:rsid w:val="009853B3"/>
    <w:rsid w:val="0098573E"/>
    <w:rsid w:val="00985F1A"/>
    <w:rsid w:val="00986286"/>
    <w:rsid w:val="00986AF3"/>
    <w:rsid w:val="00986DC7"/>
    <w:rsid w:val="00990630"/>
    <w:rsid w:val="009906C4"/>
    <w:rsid w:val="009909EE"/>
    <w:rsid w:val="00991761"/>
    <w:rsid w:val="00992407"/>
    <w:rsid w:val="009924A4"/>
    <w:rsid w:val="00992762"/>
    <w:rsid w:val="00992CD8"/>
    <w:rsid w:val="009943BA"/>
    <w:rsid w:val="00994DCA"/>
    <w:rsid w:val="00994FCF"/>
    <w:rsid w:val="0099539C"/>
    <w:rsid w:val="0099551C"/>
    <w:rsid w:val="00995883"/>
    <w:rsid w:val="009960EC"/>
    <w:rsid w:val="009970DD"/>
    <w:rsid w:val="009974FA"/>
    <w:rsid w:val="009A0885"/>
    <w:rsid w:val="009A0B85"/>
    <w:rsid w:val="009A0FBA"/>
    <w:rsid w:val="009A15B4"/>
    <w:rsid w:val="009A1601"/>
    <w:rsid w:val="009A1CA0"/>
    <w:rsid w:val="009A2C48"/>
    <w:rsid w:val="009A3610"/>
    <w:rsid w:val="009A462D"/>
    <w:rsid w:val="009A482A"/>
    <w:rsid w:val="009A5332"/>
    <w:rsid w:val="009A55F0"/>
    <w:rsid w:val="009A560C"/>
    <w:rsid w:val="009A5CBA"/>
    <w:rsid w:val="009A6660"/>
    <w:rsid w:val="009A7FD9"/>
    <w:rsid w:val="009B0E7D"/>
    <w:rsid w:val="009B1104"/>
    <w:rsid w:val="009B1F30"/>
    <w:rsid w:val="009B2530"/>
    <w:rsid w:val="009B2FC5"/>
    <w:rsid w:val="009B3198"/>
    <w:rsid w:val="009B3351"/>
    <w:rsid w:val="009B335E"/>
    <w:rsid w:val="009B3AC2"/>
    <w:rsid w:val="009B3C38"/>
    <w:rsid w:val="009B3D16"/>
    <w:rsid w:val="009B4C8F"/>
    <w:rsid w:val="009B4DF4"/>
    <w:rsid w:val="009B5467"/>
    <w:rsid w:val="009B564E"/>
    <w:rsid w:val="009B568A"/>
    <w:rsid w:val="009B5A42"/>
    <w:rsid w:val="009B5DB6"/>
    <w:rsid w:val="009B5E43"/>
    <w:rsid w:val="009B60A7"/>
    <w:rsid w:val="009B6274"/>
    <w:rsid w:val="009B62F7"/>
    <w:rsid w:val="009B7C46"/>
    <w:rsid w:val="009B7E87"/>
    <w:rsid w:val="009C05B4"/>
    <w:rsid w:val="009C0CBF"/>
    <w:rsid w:val="009C176D"/>
    <w:rsid w:val="009C177D"/>
    <w:rsid w:val="009C1CE8"/>
    <w:rsid w:val="009C1FC6"/>
    <w:rsid w:val="009C2328"/>
    <w:rsid w:val="009C2747"/>
    <w:rsid w:val="009C31CB"/>
    <w:rsid w:val="009C32B6"/>
    <w:rsid w:val="009C403E"/>
    <w:rsid w:val="009C4C7E"/>
    <w:rsid w:val="009C5165"/>
    <w:rsid w:val="009C5EF7"/>
    <w:rsid w:val="009C69A1"/>
    <w:rsid w:val="009C6AC3"/>
    <w:rsid w:val="009C6B7C"/>
    <w:rsid w:val="009C6EA6"/>
    <w:rsid w:val="009C7A16"/>
    <w:rsid w:val="009C7C46"/>
    <w:rsid w:val="009C7DCC"/>
    <w:rsid w:val="009D026A"/>
    <w:rsid w:val="009D0D43"/>
    <w:rsid w:val="009D2536"/>
    <w:rsid w:val="009D27A9"/>
    <w:rsid w:val="009D283C"/>
    <w:rsid w:val="009D2F74"/>
    <w:rsid w:val="009D3B44"/>
    <w:rsid w:val="009D4E74"/>
    <w:rsid w:val="009D4FF0"/>
    <w:rsid w:val="009D526B"/>
    <w:rsid w:val="009D55E4"/>
    <w:rsid w:val="009D595B"/>
    <w:rsid w:val="009D703C"/>
    <w:rsid w:val="009D718F"/>
    <w:rsid w:val="009D725B"/>
    <w:rsid w:val="009D77CB"/>
    <w:rsid w:val="009E068F"/>
    <w:rsid w:val="009E0913"/>
    <w:rsid w:val="009E14E0"/>
    <w:rsid w:val="009E187A"/>
    <w:rsid w:val="009E1F54"/>
    <w:rsid w:val="009E20E0"/>
    <w:rsid w:val="009E2AC7"/>
    <w:rsid w:val="009E2BDB"/>
    <w:rsid w:val="009E2F07"/>
    <w:rsid w:val="009E35DB"/>
    <w:rsid w:val="009E37AF"/>
    <w:rsid w:val="009E47A3"/>
    <w:rsid w:val="009E47E3"/>
    <w:rsid w:val="009E4E98"/>
    <w:rsid w:val="009E530E"/>
    <w:rsid w:val="009E564F"/>
    <w:rsid w:val="009E6D1E"/>
    <w:rsid w:val="009E7596"/>
    <w:rsid w:val="009E764D"/>
    <w:rsid w:val="009F08F3"/>
    <w:rsid w:val="009F0A72"/>
    <w:rsid w:val="009F12BE"/>
    <w:rsid w:val="009F25B9"/>
    <w:rsid w:val="009F344F"/>
    <w:rsid w:val="009F3507"/>
    <w:rsid w:val="009F36ED"/>
    <w:rsid w:val="009F44E6"/>
    <w:rsid w:val="009F4F9E"/>
    <w:rsid w:val="009F51A7"/>
    <w:rsid w:val="009F5403"/>
    <w:rsid w:val="009F591B"/>
    <w:rsid w:val="009F6244"/>
    <w:rsid w:val="009F64E9"/>
    <w:rsid w:val="009F6C5B"/>
    <w:rsid w:val="009F710E"/>
    <w:rsid w:val="00A00639"/>
    <w:rsid w:val="00A01F04"/>
    <w:rsid w:val="00A02663"/>
    <w:rsid w:val="00A02AD5"/>
    <w:rsid w:val="00A02D1A"/>
    <w:rsid w:val="00A030E3"/>
    <w:rsid w:val="00A03997"/>
    <w:rsid w:val="00A03F02"/>
    <w:rsid w:val="00A048A8"/>
    <w:rsid w:val="00A04A47"/>
    <w:rsid w:val="00A04F49"/>
    <w:rsid w:val="00A04FA6"/>
    <w:rsid w:val="00A06466"/>
    <w:rsid w:val="00A0768B"/>
    <w:rsid w:val="00A07E81"/>
    <w:rsid w:val="00A1192A"/>
    <w:rsid w:val="00A11DA4"/>
    <w:rsid w:val="00A12798"/>
    <w:rsid w:val="00A13E01"/>
    <w:rsid w:val="00A13E54"/>
    <w:rsid w:val="00A13E99"/>
    <w:rsid w:val="00A15A03"/>
    <w:rsid w:val="00A16DD5"/>
    <w:rsid w:val="00A17A57"/>
    <w:rsid w:val="00A17F63"/>
    <w:rsid w:val="00A20872"/>
    <w:rsid w:val="00A20947"/>
    <w:rsid w:val="00A20EB3"/>
    <w:rsid w:val="00A21226"/>
    <w:rsid w:val="00A217A1"/>
    <w:rsid w:val="00A2193B"/>
    <w:rsid w:val="00A22787"/>
    <w:rsid w:val="00A2351A"/>
    <w:rsid w:val="00A23B87"/>
    <w:rsid w:val="00A240C2"/>
    <w:rsid w:val="00A24812"/>
    <w:rsid w:val="00A24EE4"/>
    <w:rsid w:val="00A24FAE"/>
    <w:rsid w:val="00A25817"/>
    <w:rsid w:val="00A264A9"/>
    <w:rsid w:val="00A265E4"/>
    <w:rsid w:val="00A2677C"/>
    <w:rsid w:val="00A27785"/>
    <w:rsid w:val="00A30167"/>
    <w:rsid w:val="00A30187"/>
    <w:rsid w:val="00A312C3"/>
    <w:rsid w:val="00A3195A"/>
    <w:rsid w:val="00A31F7A"/>
    <w:rsid w:val="00A32231"/>
    <w:rsid w:val="00A332F5"/>
    <w:rsid w:val="00A3397D"/>
    <w:rsid w:val="00A3448A"/>
    <w:rsid w:val="00A35CDE"/>
    <w:rsid w:val="00A36297"/>
    <w:rsid w:val="00A3673A"/>
    <w:rsid w:val="00A36AB6"/>
    <w:rsid w:val="00A36BC9"/>
    <w:rsid w:val="00A379BA"/>
    <w:rsid w:val="00A401F6"/>
    <w:rsid w:val="00A40705"/>
    <w:rsid w:val="00A40E2D"/>
    <w:rsid w:val="00A415D3"/>
    <w:rsid w:val="00A41E2B"/>
    <w:rsid w:val="00A42BFE"/>
    <w:rsid w:val="00A42D75"/>
    <w:rsid w:val="00A42DEF"/>
    <w:rsid w:val="00A433BF"/>
    <w:rsid w:val="00A434C3"/>
    <w:rsid w:val="00A43B8B"/>
    <w:rsid w:val="00A447D4"/>
    <w:rsid w:val="00A448EC"/>
    <w:rsid w:val="00A44C59"/>
    <w:rsid w:val="00A44F27"/>
    <w:rsid w:val="00A450FD"/>
    <w:rsid w:val="00A45597"/>
    <w:rsid w:val="00A45B74"/>
    <w:rsid w:val="00A4679A"/>
    <w:rsid w:val="00A500E0"/>
    <w:rsid w:val="00A51131"/>
    <w:rsid w:val="00A51753"/>
    <w:rsid w:val="00A51A75"/>
    <w:rsid w:val="00A52390"/>
    <w:rsid w:val="00A52963"/>
    <w:rsid w:val="00A52E1D"/>
    <w:rsid w:val="00A53771"/>
    <w:rsid w:val="00A53F89"/>
    <w:rsid w:val="00A544D5"/>
    <w:rsid w:val="00A54AA8"/>
    <w:rsid w:val="00A54CCF"/>
    <w:rsid w:val="00A552BB"/>
    <w:rsid w:val="00A552D5"/>
    <w:rsid w:val="00A55736"/>
    <w:rsid w:val="00A55742"/>
    <w:rsid w:val="00A55BCB"/>
    <w:rsid w:val="00A56C6E"/>
    <w:rsid w:val="00A56D59"/>
    <w:rsid w:val="00A60C14"/>
    <w:rsid w:val="00A61499"/>
    <w:rsid w:val="00A6179C"/>
    <w:rsid w:val="00A61BAB"/>
    <w:rsid w:val="00A62A77"/>
    <w:rsid w:val="00A63483"/>
    <w:rsid w:val="00A63B23"/>
    <w:rsid w:val="00A63BCD"/>
    <w:rsid w:val="00A63ED0"/>
    <w:rsid w:val="00A645F1"/>
    <w:rsid w:val="00A657D7"/>
    <w:rsid w:val="00A65E47"/>
    <w:rsid w:val="00A65FAF"/>
    <w:rsid w:val="00A660AC"/>
    <w:rsid w:val="00A6649A"/>
    <w:rsid w:val="00A668AC"/>
    <w:rsid w:val="00A66B60"/>
    <w:rsid w:val="00A6714C"/>
    <w:rsid w:val="00A67377"/>
    <w:rsid w:val="00A67BBD"/>
    <w:rsid w:val="00A67E6C"/>
    <w:rsid w:val="00A67E85"/>
    <w:rsid w:val="00A70874"/>
    <w:rsid w:val="00A70B12"/>
    <w:rsid w:val="00A70BAE"/>
    <w:rsid w:val="00A7170D"/>
    <w:rsid w:val="00A7193C"/>
    <w:rsid w:val="00A71A91"/>
    <w:rsid w:val="00A71B99"/>
    <w:rsid w:val="00A72001"/>
    <w:rsid w:val="00A723A5"/>
    <w:rsid w:val="00A72A67"/>
    <w:rsid w:val="00A73379"/>
    <w:rsid w:val="00A739D0"/>
    <w:rsid w:val="00A73D92"/>
    <w:rsid w:val="00A7479D"/>
    <w:rsid w:val="00A7491A"/>
    <w:rsid w:val="00A74E00"/>
    <w:rsid w:val="00A751DE"/>
    <w:rsid w:val="00A761D4"/>
    <w:rsid w:val="00A7629E"/>
    <w:rsid w:val="00A763FE"/>
    <w:rsid w:val="00A76965"/>
    <w:rsid w:val="00A77617"/>
    <w:rsid w:val="00A77CCB"/>
    <w:rsid w:val="00A77EC4"/>
    <w:rsid w:val="00A80436"/>
    <w:rsid w:val="00A804D8"/>
    <w:rsid w:val="00A81627"/>
    <w:rsid w:val="00A818BD"/>
    <w:rsid w:val="00A82D41"/>
    <w:rsid w:val="00A831FE"/>
    <w:rsid w:val="00A83AA2"/>
    <w:rsid w:val="00A844C6"/>
    <w:rsid w:val="00A85945"/>
    <w:rsid w:val="00A87BEF"/>
    <w:rsid w:val="00A87F24"/>
    <w:rsid w:val="00A905A3"/>
    <w:rsid w:val="00A91555"/>
    <w:rsid w:val="00A91761"/>
    <w:rsid w:val="00A917C2"/>
    <w:rsid w:val="00A92446"/>
    <w:rsid w:val="00A925C8"/>
    <w:rsid w:val="00A92879"/>
    <w:rsid w:val="00A92CE2"/>
    <w:rsid w:val="00A93E53"/>
    <w:rsid w:val="00A9442A"/>
    <w:rsid w:val="00A945A4"/>
    <w:rsid w:val="00A95849"/>
    <w:rsid w:val="00A96D8F"/>
    <w:rsid w:val="00A96ED0"/>
    <w:rsid w:val="00A96EFF"/>
    <w:rsid w:val="00A971E5"/>
    <w:rsid w:val="00AA016F"/>
    <w:rsid w:val="00AA01F1"/>
    <w:rsid w:val="00AA083F"/>
    <w:rsid w:val="00AA1ED6"/>
    <w:rsid w:val="00AA2A0B"/>
    <w:rsid w:val="00AA3474"/>
    <w:rsid w:val="00AA51D6"/>
    <w:rsid w:val="00AA5CE6"/>
    <w:rsid w:val="00AA6651"/>
    <w:rsid w:val="00AA7328"/>
    <w:rsid w:val="00AA7A3F"/>
    <w:rsid w:val="00AA7B6C"/>
    <w:rsid w:val="00AB0237"/>
    <w:rsid w:val="00AB0BC8"/>
    <w:rsid w:val="00AB11CA"/>
    <w:rsid w:val="00AB12FC"/>
    <w:rsid w:val="00AB14D9"/>
    <w:rsid w:val="00AB272E"/>
    <w:rsid w:val="00AB2AB6"/>
    <w:rsid w:val="00AB45CF"/>
    <w:rsid w:val="00AB4829"/>
    <w:rsid w:val="00AB4AB8"/>
    <w:rsid w:val="00AB4C86"/>
    <w:rsid w:val="00AB5245"/>
    <w:rsid w:val="00AB558A"/>
    <w:rsid w:val="00AB58E5"/>
    <w:rsid w:val="00AB59FA"/>
    <w:rsid w:val="00AB655E"/>
    <w:rsid w:val="00AB694E"/>
    <w:rsid w:val="00AB75A5"/>
    <w:rsid w:val="00AB78C3"/>
    <w:rsid w:val="00AC007F"/>
    <w:rsid w:val="00AC10E5"/>
    <w:rsid w:val="00AC2ECD"/>
    <w:rsid w:val="00AC30E1"/>
    <w:rsid w:val="00AC3119"/>
    <w:rsid w:val="00AC38B5"/>
    <w:rsid w:val="00AC38C7"/>
    <w:rsid w:val="00AC3986"/>
    <w:rsid w:val="00AC430A"/>
    <w:rsid w:val="00AC43D8"/>
    <w:rsid w:val="00AC49FB"/>
    <w:rsid w:val="00AC4A65"/>
    <w:rsid w:val="00AC586E"/>
    <w:rsid w:val="00AC5A10"/>
    <w:rsid w:val="00AC6091"/>
    <w:rsid w:val="00AC67E0"/>
    <w:rsid w:val="00AC6B03"/>
    <w:rsid w:val="00AC6B58"/>
    <w:rsid w:val="00AC6F96"/>
    <w:rsid w:val="00AD09F5"/>
    <w:rsid w:val="00AD0AA3"/>
    <w:rsid w:val="00AD0F8F"/>
    <w:rsid w:val="00AD145E"/>
    <w:rsid w:val="00AD1B2E"/>
    <w:rsid w:val="00AD3023"/>
    <w:rsid w:val="00AD3E2B"/>
    <w:rsid w:val="00AD3F94"/>
    <w:rsid w:val="00AD44C9"/>
    <w:rsid w:val="00AD4A5A"/>
    <w:rsid w:val="00AD4CB4"/>
    <w:rsid w:val="00AD4EAF"/>
    <w:rsid w:val="00AD5E7A"/>
    <w:rsid w:val="00AD60FD"/>
    <w:rsid w:val="00AD63C5"/>
    <w:rsid w:val="00AD644F"/>
    <w:rsid w:val="00AD68BD"/>
    <w:rsid w:val="00AD6969"/>
    <w:rsid w:val="00AD7668"/>
    <w:rsid w:val="00AD7906"/>
    <w:rsid w:val="00AD7C0A"/>
    <w:rsid w:val="00AE02B9"/>
    <w:rsid w:val="00AE0CBF"/>
    <w:rsid w:val="00AE268D"/>
    <w:rsid w:val="00AE27AC"/>
    <w:rsid w:val="00AE38FC"/>
    <w:rsid w:val="00AE40E0"/>
    <w:rsid w:val="00AE4880"/>
    <w:rsid w:val="00AE4C2F"/>
    <w:rsid w:val="00AE4DBA"/>
    <w:rsid w:val="00AE4F07"/>
    <w:rsid w:val="00AE4FC5"/>
    <w:rsid w:val="00AE5177"/>
    <w:rsid w:val="00AE541C"/>
    <w:rsid w:val="00AE696D"/>
    <w:rsid w:val="00AE6E37"/>
    <w:rsid w:val="00AE7B26"/>
    <w:rsid w:val="00AE7B73"/>
    <w:rsid w:val="00AF0789"/>
    <w:rsid w:val="00AF0DCA"/>
    <w:rsid w:val="00AF1A2C"/>
    <w:rsid w:val="00AF1C5D"/>
    <w:rsid w:val="00AF25A4"/>
    <w:rsid w:val="00AF3C62"/>
    <w:rsid w:val="00AF42D7"/>
    <w:rsid w:val="00AF4766"/>
    <w:rsid w:val="00AF4DFF"/>
    <w:rsid w:val="00AF516C"/>
    <w:rsid w:val="00AF6075"/>
    <w:rsid w:val="00AF6811"/>
    <w:rsid w:val="00AF6D9E"/>
    <w:rsid w:val="00AF719A"/>
    <w:rsid w:val="00AF75A8"/>
    <w:rsid w:val="00AF7984"/>
    <w:rsid w:val="00B006FE"/>
    <w:rsid w:val="00B007CB"/>
    <w:rsid w:val="00B01807"/>
    <w:rsid w:val="00B02AA9"/>
    <w:rsid w:val="00B02FA3"/>
    <w:rsid w:val="00B03031"/>
    <w:rsid w:val="00B0346B"/>
    <w:rsid w:val="00B03DF3"/>
    <w:rsid w:val="00B04B11"/>
    <w:rsid w:val="00B05084"/>
    <w:rsid w:val="00B057FA"/>
    <w:rsid w:val="00B068E5"/>
    <w:rsid w:val="00B06910"/>
    <w:rsid w:val="00B06E0D"/>
    <w:rsid w:val="00B06EB7"/>
    <w:rsid w:val="00B07915"/>
    <w:rsid w:val="00B07AE1"/>
    <w:rsid w:val="00B07C73"/>
    <w:rsid w:val="00B10131"/>
    <w:rsid w:val="00B10BBE"/>
    <w:rsid w:val="00B10E87"/>
    <w:rsid w:val="00B124F4"/>
    <w:rsid w:val="00B12623"/>
    <w:rsid w:val="00B138A9"/>
    <w:rsid w:val="00B13E5D"/>
    <w:rsid w:val="00B15180"/>
    <w:rsid w:val="00B157F9"/>
    <w:rsid w:val="00B15AF1"/>
    <w:rsid w:val="00B15D3A"/>
    <w:rsid w:val="00B15F03"/>
    <w:rsid w:val="00B15F85"/>
    <w:rsid w:val="00B167F1"/>
    <w:rsid w:val="00B168B9"/>
    <w:rsid w:val="00B1770E"/>
    <w:rsid w:val="00B17811"/>
    <w:rsid w:val="00B179E4"/>
    <w:rsid w:val="00B17C3C"/>
    <w:rsid w:val="00B20256"/>
    <w:rsid w:val="00B20346"/>
    <w:rsid w:val="00B20D09"/>
    <w:rsid w:val="00B20D7D"/>
    <w:rsid w:val="00B214FD"/>
    <w:rsid w:val="00B21507"/>
    <w:rsid w:val="00B215D9"/>
    <w:rsid w:val="00B21791"/>
    <w:rsid w:val="00B21D91"/>
    <w:rsid w:val="00B2227F"/>
    <w:rsid w:val="00B22A6E"/>
    <w:rsid w:val="00B24978"/>
    <w:rsid w:val="00B2504F"/>
    <w:rsid w:val="00B250CA"/>
    <w:rsid w:val="00B25464"/>
    <w:rsid w:val="00B25E02"/>
    <w:rsid w:val="00B260C5"/>
    <w:rsid w:val="00B2687E"/>
    <w:rsid w:val="00B26D46"/>
    <w:rsid w:val="00B26F7E"/>
    <w:rsid w:val="00B2763F"/>
    <w:rsid w:val="00B27AAC"/>
    <w:rsid w:val="00B305AC"/>
    <w:rsid w:val="00B30929"/>
    <w:rsid w:val="00B31B26"/>
    <w:rsid w:val="00B326F4"/>
    <w:rsid w:val="00B32C0C"/>
    <w:rsid w:val="00B32CEE"/>
    <w:rsid w:val="00B336B5"/>
    <w:rsid w:val="00B3370C"/>
    <w:rsid w:val="00B34900"/>
    <w:rsid w:val="00B34C89"/>
    <w:rsid w:val="00B350DB"/>
    <w:rsid w:val="00B35F5A"/>
    <w:rsid w:val="00B3652E"/>
    <w:rsid w:val="00B36A4E"/>
    <w:rsid w:val="00B372AA"/>
    <w:rsid w:val="00B40445"/>
    <w:rsid w:val="00B4098F"/>
    <w:rsid w:val="00B41888"/>
    <w:rsid w:val="00B4237E"/>
    <w:rsid w:val="00B443A3"/>
    <w:rsid w:val="00B443BA"/>
    <w:rsid w:val="00B44FA4"/>
    <w:rsid w:val="00B45A52"/>
    <w:rsid w:val="00B45BCB"/>
    <w:rsid w:val="00B46175"/>
    <w:rsid w:val="00B4621E"/>
    <w:rsid w:val="00B46C80"/>
    <w:rsid w:val="00B46CCD"/>
    <w:rsid w:val="00B470BA"/>
    <w:rsid w:val="00B50371"/>
    <w:rsid w:val="00B517DD"/>
    <w:rsid w:val="00B51963"/>
    <w:rsid w:val="00B51F01"/>
    <w:rsid w:val="00B530A8"/>
    <w:rsid w:val="00B545FE"/>
    <w:rsid w:val="00B54A47"/>
    <w:rsid w:val="00B55130"/>
    <w:rsid w:val="00B551FE"/>
    <w:rsid w:val="00B55351"/>
    <w:rsid w:val="00B55A46"/>
    <w:rsid w:val="00B55A52"/>
    <w:rsid w:val="00B57931"/>
    <w:rsid w:val="00B57A54"/>
    <w:rsid w:val="00B57C82"/>
    <w:rsid w:val="00B609FD"/>
    <w:rsid w:val="00B614EF"/>
    <w:rsid w:val="00B62AAA"/>
    <w:rsid w:val="00B63165"/>
    <w:rsid w:val="00B63612"/>
    <w:rsid w:val="00B63754"/>
    <w:rsid w:val="00B63D74"/>
    <w:rsid w:val="00B646A9"/>
    <w:rsid w:val="00B64C82"/>
    <w:rsid w:val="00B64CE1"/>
    <w:rsid w:val="00B65265"/>
    <w:rsid w:val="00B664C7"/>
    <w:rsid w:val="00B667FB"/>
    <w:rsid w:val="00B67946"/>
    <w:rsid w:val="00B67974"/>
    <w:rsid w:val="00B6799C"/>
    <w:rsid w:val="00B7076D"/>
    <w:rsid w:val="00B71057"/>
    <w:rsid w:val="00B716CA"/>
    <w:rsid w:val="00B71AC8"/>
    <w:rsid w:val="00B71FDD"/>
    <w:rsid w:val="00B739F6"/>
    <w:rsid w:val="00B748C0"/>
    <w:rsid w:val="00B74B98"/>
    <w:rsid w:val="00B74EA1"/>
    <w:rsid w:val="00B75C7D"/>
    <w:rsid w:val="00B76A77"/>
    <w:rsid w:val="00B76B29"/>
    <w:rsid w:val="00B77257"/>
    <w:rsid w:val="00B77E58"/>
    <w:rsid w:val="00B80490"/>
    <w:rsid w:val="00B818F2"/>
    <w:rsid w:val="00B81A6C"/>
    <w:rsid w:val="00B8289B"/>
    <w:rsid w:val="00B8289D"/>
    <w:rsid w:val="00B828C1"/>
    <w:rsid w:val="00B82BF0"/>
    <w:rsid w:val="00B83FE2"/>
    <w:rsid w:val="00B8438E"/>
    <w:rsid w:val="00B85C19"/>
    <w:rsid w:val="00B85DE5"/>
    <w:rsid w:val="00B875E6"/>
    <w:rsid w:val="00B902C1"/>
    <w:rsid w:val="00B9044B"/>
    <w:rsid w:val="00B90A33"/>
    <w:rsid w:val="00B90F73"/>
    <w:rsid w:val="00B9156F"/>
    <w:rsid w:val="00B928AF"/>
    <w:rsid w:val="00B92BA1"/>
    <w:rsid w:val="00B9326E"/>
    <w:rsid w:val="00B934EC"/>
    <w:rsid w:val="00B93B59"/>
    <w:rsid w:val="00B9406A"/>
    <w:rsid w:val="00B945D5"/>
    <w:rsid w:val="00B9574C"/>
    <w:rsid w:val="00B95A2A"/>
    <w:rsid w:val="00B95CC6"/>
    <w:rsid w:val="00B95E1F"/>
    <w:rsid w:val="00B9672C"/>
    <w:rsid w:val="00B971C8"/>
    <w:rsid w:val="00B97EF9"/>
    <w:rsid w:val="00BA01A7"/>
    <w:rsid w:val="00BA0244"/>
    <w:rsid w:val="00BA03FD"/>
    <w:rsid w:val="00BA0F0A"/>
    <w:rsid w:val="00BA10FB"/>
    <w:rsid w:val="00BA1309"/>
    <w:rsid w:val="00BA2280"/>
    <w:rsid w:val="00BA2A08"/>
    <w:rsid w:val="00BA376B"/>
    <w:rsid w:val="00BA3E22"/>
    <w:rsid w:val="00BA4898"/>
    <w:rsid w:val="00BA4CE9"/>
    <w:rsid w:val="00BA5067"/>
    <w:rsid w:val="00BA56D2"/>
    <w:rsid w:val="00BA5A1D"/>
    <w:rsid w:val="00BA64E7"/>
    <w:rsid w:val="00BA6F7C"/>
    <w:rsid w:val="00BA76E0"/>
    <w:rsid w:val="00BA7B28"/>
    <w:rsid w:val="00BA7C35"/>
    <w:rsid w:val="00BA7FF3"/>
    <w:rsid w:val="00BB0E73"/>
    <w:rsid w:val="00BB235B"/>
    <w:rsid w:val="00BB2A25"/>
    <w:rsid w:val="00BB37E9"/>
    <w:rsid w:val="00BB3BDD"/>
    <w:rsid w:val="00BB3E6E"/>
    <w:rsid w:val="00BB3FCF"/>
    <w:rsid w:val="00BB4A46"/>
    <w:rsid w:val="00BB4A85"/>
    <w:rsid w:val="00BB51E9"/>
    <w:rsid w:val="00BB5BE0"/>
    <w:rsid w:val="00BB5DD6"/>
    <w:rsid w:val="00BB6DFC"/>
    <w:rsid w:val="00BB7663"/>
    <w:rsid w:val="00BC0312"/>
    <w:rsid w:val="00BC0FDC"/>
    <w:rsid w:val="00BC198F"/>
    <w:rsid w:val="00BC1A9C"/>
    <w:rsid w:val="00BC2099"/>
    <w:rsid w:val="00BC21F6"/>
    <w:rsid w:val="00BC3053"/>
    <w:rsid w:val="00BC3D55"/>
    <w:rsid w:val="00BC4D2E"/>
    <w:rsid w:val="00BC4DA5"/>
    <w:rsid w:val="00BC5D5A"/>
    <w:rsid w:val="00BC5E47"/>
    <w:rsid w:val="00BC6838"/>
    <w:rsid w:val="00BC6FC7"/>
    <w:rsid w:val="00BC78F0"/>
    <w:rsid w:val="00BD02F4"/>
    <w:rsid w:val="00BD1A92"/>
    <w:rsid w:val="00BD1FDB"/>
    <w:rsid w:val="00BD24CA"/>
    <w:rsid w:val="00BD26C3"/>
    <w:rsid w:val="00BD26CC"/>
    <w:rsid w:val="00BD33BB"/>
    <w:rsid w:val="00BD36DA"/>
    <w:rsid w:val="00BD3C22"/>
    <w:rsid w:val="00BD4677"/>
    <w:rsid w:val="00BD48AC"/>
    <w:rsid w:val="00BD4A3A"/>
    <w:rsid w:val="00BD4C81"/>
    <w:rsid w:val="00BD4DEC"/>
    <w:rsid w:val="00BD56EA"/>
    <w:rsid w:val="00BD5F1A"/>
    <w:rsid w:val="00BD60C3"/>
    <w:rsid w:val="00BD63DE"/>
    <w:rsid w:val="00BD69FB"/>
    <w:rsid w:val="00BD7A1B"/>
    <w:rsid w:val="00BD7BB2"/>
    <w:rsid w:val="00BD7EDC"/>
    <w:rsid w:val="00BE07CC"/>
    <w:rsid w:val="00BE1234"/>
    <w:rsid w:val="00BE161B"/>
    <w:rsid w:val="00BE1DFA"/>
    <w:rsid w:val="00BE20AD"/>
    <w:rsid w:val="00BE2FA6"/>
    <w:rsid w:val="00BE333F"/>
    <w:rsid w:val="00BE3455"/>
    <w:rsid w:val="00BE3E24"/>
    <w:rsid w:val="00BE3E8A"/>
    <w:rsid w:val="00BE642A"/>
    <w:rsid w:val="00BE6C66"/>
    <w:rsid w:val="00BE7406"/>
    <w:rsid w:val="00BE7603"/>
    <w:rsid w:val="00BE7E03"/>
    <w:rsid w:val="00BF0881"/>
    <w:rsid w:val="00BF0CFF"/>
    <w:rsid w:val="00BF0EBE"/>
    <w:rsid w:val="00BF1B16"/>
    <w:rsid w:val="00BF2F52"/>
    <w:rsid w:val="00BF3279"/>
    <w:rsid w:val="00BF32F2"/>
    <w:rsid w:val="00BF3699"/>
    <w:rsid w:val="00BF38D7"/>
    <w:rsid w:val="00BF3A0A"/>
    <w:rsid w:val="00BF3C45"/>
    <w:rsid w:val="00BF457B"/>
    <w:rsid w:val="00BF5C19"/>
    <w:rsid w:val="00BF5EF7"/>
    <w:rsid w:val="00BF65CE"/>
    <w:rsid w:val="00BF718B"/>
    <w:rsid w:val="00BF74C7"/>
    <w:rsid w:val="00C00848"/>
    <w:rsid w:val="00C009C4"/>
    <w:rsid w:val="00C012A7"/>
    <w:rsid w:val="00C015F1"/>
    <w:rsid w:val="00C01F33"/>
    <w:rsid w:val="00C02328"/>
    <w:rsid w:val="00C02691"/>
    <w:rsid w:val="00C02CC6"/>
    <w:rsid w:val="00C03791"/>
    <w:rsid w:val="00C03A50"/>
    <w:rsid w:val="00C03BA5"/>
    <w:rsid w:val="00C040F7"/>
    <w:rsid w:val="00C041B0"/>
    <w:rsid w:val="00C044AB"/>
    <w:rsid w:val="00C04E04"/>
    <w:rsid w:val="00C050DE"/>
    <w:rsid w:val="00C05706"/>
    <w:rsid w:val="00C05896"/>
    <w:rsid w:val="00C06181"/>
    <w:rsid w:val="00C068F1"/>
    <w:rsid w:val="00C07377"/>
    <w:rsid w:val="00C07551"/>
    <w:rsid w:val="00C07749"/>
    <w:rsid w:val="00C07DA1"/>
    <w:rsid w:val="00C100B0"/>
    <w:rsid w:val="00C10478"/>
    <w:rsid w:val="00C1049C"/>
    <w:rsid w:val="00C10951"/>
    <w:rsid w:val="00C1169F"/>
    <w:rsid w:val="00C11EF9"/>
    <w:rsid w:val="00C12107"/>
    <w:rsid w:val="00C130BA"/>
    <w:rsid w:val="00C131DB"/>
    <w:rsid w:val="00C13702"/>
    <w:rsid w:val="00C1377A"/>
    <w:rsid w:val="00C1395D"/>
    <w:rsid w:val="00C14171"/>
    <w:rsid w:val="00C14D4B"/>
    <w:rsid w:val="00C154BB"/>
    <w:rsid w:val="00C15899"/>
    <w:rsid w:val="00C15EEE"/>
    <w:rsid w:val="00C1675E"/>
    <w:rsid w:val="00C178B9"/>
    <w:rsid w:val="00C17AF6"/>
    <w:rsid w:val="00C2054F"/>
    <w:rsid w:val="00C20D44"/>
    <w:rsid w:val="00C20DAF"/>
    <w:rsid w:val="00C21272"/>
    <w:rsid w:val="00C21593"/>
    <w:rsid w:val="00C215B2"/>
    <w:rsid w:val="00C2215D"/>
    <w:rsid w:val="00C22A26"/>
    <w:rsid w:val="00C238C9"/>
    <w:rsid w:val="00C2394D"/>
    <w:rsid w:val="00C23B75"/>
    <w:rsid w:val="00C24505"/>
    <w:rsid w:val="00C26A77"/>
    <w:rsid w:val="00C26AC5"/>
    <w:rsid w:val="00C26FAA"/>
    <w:rsid w:val="00C279B5"/>
    <w:rsid w:val="00C27C45"/>
    <w:rsid w:val="00C3071F"/>
    <w:rsid w:val="00C33253"/>
    <w:rsid w:val="00C33D8E"/>
    <w:rsid w:val="00C34DC6"/>
    <w:rsid w:val="00C35991"/>
    <w:rsid w:val="00C35F5E"/>
    <w:rsid w:val="00C365FB"/>
    <w:rsid w:val="00C370BF"/>
    <w:rsid w:val="00C3719D"/>
    <w:rsid w:val="00C373D1"/>
    <w:rsid w:val="00C37532"/>
    <w:rsid w:val="00C40B1C"/>
    <w:rsid w:val="00C416B0"/>
    <w:rsid w:val="00C428DF"/>
    <w:rsid w:val="00C42B80"/>
    <w:rsid w:val="00C430EE"/>
    <w:rsid w:val="00C43A14"/>
    <w:rsid w:val="00C4445B"/>
    <w:rsid w:val="00C44CC7"/>
    <w:rsid w:val="00C44DA1"/>
    <w:rsid w:val="00C45227"/>
    <w:rsid w:val="00C45CA4"/>
    <w:rsid w:val="00C45D60"/>
    <w:rsid w:val="00C47894"/>
    <w:rsid w:val="00C4797C"/>
    <w:rsid w:val="00C50906"/>
    <w:rsid w:val="00C50D8C"/>
    <w:rsid w:val="00C516A8"/>
    <w:rsid w:val="00C5194E"/>
    <w:rsid w:val="00C51F7D"/>
    <w:rsid w:val="00C52110"/>
    <w:rsid w:val="00C52444"/>
    <w:rsid w:val="00C52605"/>
    <w:rsid w:val="00C52B0C"/>
    <w:rsid w:val="00C52E4F"/>
    <w:rsid w:val="00C53137"/>
    <w:rsid w:val="00C5446B"/>
    <w:rsid w:val="00C54719"/>
    <w:rsid w:val="00C54995"/>
    <w:rsid w:val="00C549EA"/>
    <w:rsid w:val="00C54D41"/>
    <w:rsid w:val="00C54EF6"/>
    <w:rsid w:val="00C55327"/>
    <w:rsid w:val="00C55420"/>
    <w:rsid w:val="00C55504"/>
    <w:rsid w:val="00C55A75"/>
    <w:rsid w:val="00C55CCD"/>
    <w:rsid w:val="00C56207"/>
    <w:rsid w:val="00C563C7"/>
    <w:rsid w:val="00C57427"/>
    <w:rsid w:val="00C60202"/>
    <w:rsid w:val="00C6021C"/>
    <w:rsid w:val="00C602FD"/>
    <w:rsid w:val="00C603A0"/>
    <w:rsid w:val="00C60783"/>
    <w:rsid w:val="00C60D0E"/>
    <w:rsid w:val="00C61304"/>
    <w:rsid w:val="00C613AF"/>
    <w:rsid w:val="00C619E3"/>
    <w:rsid w:val="00C64075"/>
    <w:rsid w:val="00C64672"/>
    <w:rsid w:val="00C6486D"/>
    <w:rsid w:val="00C66947"/>
    <w:rsid w:val="00C67337"/>
    <w:rsid w:val="00C67495"/>
    <w:rsid w:val="00C67B8E"/>
    <w:rsid w:val="00C67C9F"/>
    <w:rsid w:val="00C70551"/>
    <w:rsid w:val="00C70697"/>
    <w:rsid w:val="00C70A5C"/>
    <w:rsid w:val="00C70DB2"/>
    <w:rsid w:val="00C70EC6"/>
    <w:rsid w:val="00C71661"/>
    <w:rsid w:val="00C72030"/>
    <w:rsid w:val="00C723EA"/>
    <w:rsid w:val="00C72AA1"/>
    <w:rsid w:val="00C72DB1"/>
    <w:rsid w:val="00C72DC3"/>
    <w:rsid w:val="00C72EF4"/>
    <w:rsid w:val="00C73263"/>
    <w:rsid w:val="00C733CC"/>
    <w:rsid w:val="00C73FED"/>
    <w:rsid w:val="00C75D2F"/>
    <w:rsid w:val="00C7600B"/>
    <w:rsid w:val="00C763F6"/>
    <w:rsid w:val="00C767BE"/>
    <w:rsid w:val="00C76963"/>
    <w:rsid w:val="00C76E3C"/>
    <w:rsid w:val="00C76F15"/>
    <w:rsid w:val="00C7738A"/>
    <w:rsid w:val="00C80011"/>
    <w:rsid w:val="00C8073C"/>
    <w:rsid w:val="00C80FA3"/>
    <w:rsid w:val="00C811C3"/>
    <w:rsid w:val="00C811D9"/>
    <w:rsid w:val="00C81568"/>
    <w:rsid w:val="00C817D4"/>
    <w:rsid w:val="00C81F3D"/>
    <w:rsid w:val="00C82479"/>
    <w:rsid w:val="00C82750"/>
    <w:rsid w:val="00C83197"/>
    <w:rsid w:val="00C83826"/>
    <w:rsid w:val="00C842AF"/>
    <w:rsid w:val="00C84BA0"/>
    <w:rsid w:val="00C84CBD"/>
    <w:rsid w:val="00C868C8"/>
    <w:rsid w:val="00C86CF5"/>
    <w:rsid w:val="00C87244"/>
    <w:rsid w:val="00C87913"/>
    <w:rsid w:val="00C9027A"/>
    <w:rsid w:val="00C9068E"/>
    <w:rsid w:val="00C912AB"/>
    <w:rsid w:val="00C91EB3"/>
    <w:rsid w:val="00C91F07"/>
    <w:rsid w:val="00C9263A"/>
    <w:rsid w:val="00C92CFA"/>
    <w:rsid w:val="00C93076"/>
    <w:rsid w:val="00C933C0"/>
    <w:rsid w:val="00C93C4B"/>
    <w:rsid w:val="00C93E9E"/>
    <w:rsid w:val="00C9402D"/>
    <w:rsid w:val="00C944AB"/>
    <w:rsid w:val="00C9540C"/>
    <w:rsid w:val="00C95B40"/>
    <w:rsid w:val="00C95B66"/>
    <w:rsid w:val="00C97E23"/>
    <w:rsid w:val="00CA0186"/>
    <w:rsid w:val="00CA05FA"/>
    <w:rsid w:val="00CA0A1A"/>
    <w:rsid w:val="00CA1E76"/>
    <w:rsid w:val="00CA1ED8"/>
    <w:rsid w:val="00CA2770"/>
    <w:rsid w:val="00CA387B"/>
    <w:rsid w:val="00CA3D61"/>
    <w:rsid w:val="00CA3E0D"/>
    <w:rsid w:val="00CA4633"/>
    <w:rsid w:val="00CA48D7"/>
    <w:rsid w:val="00CA57BE"/>
    <w:rsid w:val="00CA5AB7"/>
    <w:rsid w:val="00CA69BA"/>
    <w:rsid w:val="00CA731A"/>
    <w:rsid w:val="00CA73BD"/>
    <w:rsid w:val="00CB0CB1"/>
    <w:rsid w:val="00CB1F63"/>
    <w:rsid w:val="00CB2D23"/>
    <w:rsid w:val="00CB3388"/>
    <w:rsid w:val="00CB3975"/>
    <w:rsid w:val="00CB40DE"/>
    <w:rsid w:val="00CB4F1C"/>
    <w:rsid w:val="00CB52DB"/>
    <w:rsid w:val="00CB5D52"/>
    <w:rsid w:val="00CB6422"/>
    <w:rsid w:val="00CB699B"/>
    <w:rsid w:val="00CB70FC"/>
    <w:rsid w:val="00CB7170"/>
    <w:rsid w:val="00CC040E"/>
    <w:rsid w:val="00CC04CB"/>
    <w:rsid w:val="00CC06B2"/>
    <w:rsid w:val="00CC1092"/>
    <w:rsid w:val="00CC10C7"/>
    <w:rsid w:val="00CC111F"/>
    <w:rsid w:val="00CC1189"/>
    <w:rsid w:val="00CC15BC"/>
    <w:rsid w:val="00CC1A43"/>
    <w:rsid w:val="00CC2011"/>
    <w:rsid w:val="00CC2206"/>
    <w:rsid w:val="00CC22B1"/>
    <w:rsid w:val="00CC2877"/>
    <w:rsid w:val="00CC2C21"/>
    <w:rsid w:val="00CC30F0"/>
    <w:rsid w:val="00CC315B"/>
    <w:rsid w:val="00CC35E9"/>
    <w:rsid w:val="00CC3EA0"/>
    <w:rsid w:val="00CC40EF"/>
    <w:rsid w:val="00CC4276"/>
    <w:rsid w:val="00CC4F26"/>
    <w:rsid w:val="00CC5465"/>
    <w:rsid w:val="00CC5943"/>
    <w:rsid w:val="00CC5D28"/>
    <w:rsid w:val="00CC600D"/>
    <w:rsid w:val="00CC67DC"/>
    <w:rsid w:val="00CC70FA"/>
    <w:rsid w:val="00CC7668"/>
    <w:rsid w:val="00CC7B45"/>
    <w:rsid w:val="00CD1188"/>
    <w:rsid w:val="00CD27A9"/>
    <w:rsid w:val="00CD2C22"/>
    <w:rsid w:val="00CD2DA8"/>
    <w:rsid w:val="00CD2ED1"/>
    <w:rsid w:val="00CD337B"/>
    <w:rsid w:val="00CD3C65"/>
    <w:rsid w:val="00CD4733"/>
    <w:rsid w:val="00CD494C"/>
    <w:rsid w:val="00CD495A"/>
    <w:rsid w:val="00CD4FFD"/>
    <w:rsid w:val="00CD516F"/>
    <w:rsid w:val="00CD5E64"/>
    <w:rsid w:val="00CD6397"/>
    <w:rsid w:val="00CD6C51"/>
    <w:rsid w:val="00CD71E3"/>
    <w:rsid w:val="00CD744A"/>
    <w:rsid w:val="00CD75DD"/>
    <w:rsid w:val="00CD7777"/>
    <w:rsid w:val="00CE0424"/>
    <w:rsid w:val="00CE1CE9"/>
    <w:rsid w:val="00CE3BA8"/>
    <w:rsid w:val="00CE41F5"/>
    <w:rsid w:val="00CE43F5"/>
    <w:rsid w:val="00CE443F"/>
    <w:rsid w:val="00CE472D"/>
    <w:rsid w:val="00CE50DA"/>
    <w:rsid w:val="00CE64DC"/>
    <w:rsid w:val="00CE65C4"/>
    <w:rsid w:val="00CE71E0"/>
    <w:rsid w:val="00CE7561"/>
    <w:rsid w:val="00CE7634"/>
    <w:rsid w:val="00CE7B84"/>
    <w:rsid w:val="00CF0B1C"/>
    <w:rsid w:val="00CF1354"/>
    <w:rsid w:val="00CF17CC"/>
    <w:rsid w:val="00CF30D3"/>
    <w:rsid w:val="00CF3806"/>
    <w:rsid w:val="00CF3B1F"/>
    <w:rsid w:val="00CF3BF6"/>
    <w:rsid w:val="00CF4D00"/>
    <w:rsid w:val="00CF5050"/>
    <w:rsid w:val="00CF614E"/>
    <w:rsid w:val="00CF625B"/>
    <w:rsid w:val="00CF687E"/>
    <w:rsid w:val="00CF6A5A"/>
    <w:rsid w:val="00CF76D0"/>
    <w:rsid w:val="00CF7B21"/>
    <w:rsid w:val="00D00890"/>
    <w:rsid w:val="00D008A0"/>
    <w:rsid w:val="00D00B0E"/>
    <w:rsid w:val="00D00CA0"/>
    <w:rsid w:val="00D011D8"/>
    <w:rsid w:val="00D02A46"/>
    <w:rsid w:val="00D0349B"/>
    <w:rsid w:val="00D04434"/>
    <w:rsid w:val="00D0463F"/>
    <w:rsid w:val="00D04CB9"/>
    <w:rsid w:val="00D0580C"/>
    <w:rsid w:val="00D05AAF"/>
    <w:rsid w:val="00D077EF"/>
    <w:rsid w:val="00D10249"/>
    <w:rsid w:val="00D11190"/>
    <w:rsid w:val="00D115C3"/>
    <w:rsid w:val="00D1162A"/>
    <w:rsid w:val="00D11897"/>
    <w:rsid w:val="00D11B7B"/>
    <w:rsid w:val="00D12A0D"/>
    <w:rsid w:val="00D13135"/>
    <w:rsid w:val="00D1383E"/>
    <w:rsid w:val="00D13E4E"/>
    <w:rsid w:val="00D15132"/>
    <w:rsid w:val="00D15589"/>
    <w:rsid w:val="00D1596E"/>
    <w:rsid w:val="00D15E35"/>
    <w:rsid w:val="00D16B89"/>
    <w:rsid w:val="00D16D25"/>
    <w:rsid w:val="00D1714E"/>
    <w:rsid w:val="00D17389"/>
    <w:rsid w:val="00D17C21"/>
    <w:rsid w:val="00D203FB"/>
    <w:rsid w:val="00D20C44"/>
    <w:rsid w:val="00D212D8"/>
    <w:rsid w:val="00D213E2"/>
    <w:rsid w:val="00D218B3"/>
    <w:rsid w:val="00D21B50"/>
    <w:rsid w:val="00D21D81"/>
    <w:rsid w:val="00D220BD"/>
    <w:rsid w:val="00D22550"/>
    <w:rsid w:val="00D22C7F"/>
    <w:rsid w:val="00D22DCB"/>
    <w:rsid w:val="00D23122"/>
    <w:rsid w:val="00D234A7"/>
    <w:rsid w:val="00D239A7"/>
    <w:rsid w:val="00D23DED"/>
    <w:rsid w:val="00D23F47"/>
    <w:rsid w:val="00D24374"/>
    <w:rsid w:val="00D26C8E"/>
    <w:rsid w:val="00D27E46"/>
    <w:rsid w:val="00D3005B"/>
    <w:rsid w:val="00D300F0"/>
    <w:rsid w:val="00D30C4D"/>
    <w:rsid w:val="00D3240E"/>
    <w:rsid w:val="00D34006"/>
    <w:rsid w:val="00D340A5"/>
    <w:rsid w:val="00D349F6"/>
    <w:rsid w:val="00D35B1C"/>
    <w:rsid w:val="00D3673A"/>
    <w:rsid w:val="00D367D1"/>
    <w:rsid w:val="00D36E71"/>
    <w:rsid w:val="00D371CC"/>
    <w:rsid w:val="00D37D87"/>
    <w:rsid w:val="00D404CB"/>
    <w:rsid w:val="00D40B33"/>
    <w:rsid w:val="00D40C16"/>
    <w:rsid w:val="00D40DF3"/>
    <w:rsid w:val="00D4116E"/>
    <w:rsid w:val="00D412EF"/>
    <w:rsid w:val="00D42DEE"/>
    <w:rsid w:val="00D42E82"/>
    <w:rsid w:val="00D4318F"/>
    <w:rsid w:val="00D43192"/>
    <w:rsid w:val="00D438BF"/>
    <w:rsid w:val="00D44031"/>
    <w:rsid w:val="00D440F8"/>
    <w:rsid w:val="00D449BF"/>
    <w:rsid w:val="00D44F6B"/>
    <w:rsid w:val="00D454D4"/>
    <w:rsid w:val="00D45919"/>
    <w:rsid w:val="00D46093"/>
    <w:rsid w:val="00D4631E"/>
    <w:rsid w:val="00D46960"/>
    <w:rsid w:val="00D50FBE"/>
    <w:rsid w:val="00D51088"/>
    <w:rsid w:val="00D51E88"/>
    <w:rsid w:val="00D53984"/>
    <w:rsid w:val="00D53EF0"/>
    <w:rsid w:val="00D546FF"/>
    <w:rsid w:val="00D54979"/>
    <w:rsid w:val="00D54D48"/>
    <w:rsid w:val="00D55231"/>
    <w:rsid w:val="00D55528"/>
    <w:rsid w:val="00D5564F"/>
    <w:rsid w:val="00D55AD5"/>
    <w:rsid w:val="00D56C46"/>
    <w:rsid w:val="00D576CA"/>
    <w:rsid w:val="00D603E7"/>
    <w:rsid w:val="00D60E13"/>
    <w:rsid w:val="00D61934"/>
    <w:rsid w:val="00D61AF5"/>
    <w:rsid w:val="00D62883"/>
    <w:rsid w:val="00D62CD5"/>
    <w:rsid w:val="00D630BF"/>
    <w:rsid w:val="00D632B1"/>
    <w:rsid w:val="00D632B3"/>
    <w:rsid w:val="00D6435F"/>
    <w:rsid w:val="00D651E7"/>
    <w:rsid w:val="00D652B5"/>
    <w:rsid w:val="00D653E7"/>
    <w:rsid w:val="00D660BA"/>
    <w:rsid w:val="00D66155"/>
    <w:rsid w:val="00D6715A"/>
    <w:rsid w:val="00D6734E"/>
    <w:rsid w:val="00D70695"/>
    <w:rsid w:val="00D708B0"/>
    <w:rsid w:val="00D71529"/>
    <w:rsid w:val="00D7172F"/>
    <w:rsid w:val="00D7418F"/>
    <w:rsid w:val="00D7441F"/>
    <w:rsid w:val="00D7465F"/>
    <w:rsid w:val="00D773FE"/>
    <w:rsid w:val="00D77B1D"/>
    <w:rsid w:val="00D8021F"/>
    <w:rsid w:val="00D80383"/>
    <w:rsid w:val="00D823C6"/>
    <w:rsid w:val="00D829DE"/>
    <w:rsid w:val="00D82AF0"/>
    <w:rsid w:val="00D84140"/>
    <w:rsid w:val="00D84963"/>
    <w:rsid w:val="00D84EBD"/>
    <w:rsid w:val="00D85220"/>
    <w:rsid w:val="00D855AF"/>
    <w:rsid w:val="00D8687F"/>
    <w:rsid w:val="00D86971"/>
    <w:rsid w:val="00D86CA3"/>
    <w:rsid w:val="00D871CE"/>
    <w:rsid w:val="00D878FE"/>
    <w:rsid w:val="00D905EA"/>
    <w:rsid w:val="00D91919"/>
    <w:rsid w:val="00D9196D"/>
    <w:rsid w:val="00D91BD0"/>
    <w:rsid w:val="00D91CAA"/>
    <w:rsid w:val="00D92982"/>
    <w:rsid w:val="00D92B21"/>
    <w:rsid w:val="00D93A7D"/>
    <w:rsid w:val="00D93C85"/>
    <w:rsid w:val="00D93D4A"/>
    <w:rsid w:val="00D9401E"/>
    <w:rsid w:val="00D9414D"/>
    <w:rsid w:val="00D953F1"/>
    <w:rsid w:val="00D954D3"/>
    <w:rsid w:val="00D955DB"/>
    <w:rsid w:val="00D9601A"/>
    <w:rsid w:val="00D972B8"/>
    <w:rsid w:val="00D97653"/>
    <w:rsid w:val="00D97E37"/>
    <w:rsid w:val="00DA0093"/>
    <w:rsid w:val="00DA02EF"/>
    <w:rsid w:val="00DA0372"/>
    <w:rsid w:val="00DA05CF"/>
    <w:rsid w:val="00DA0786"/>
    <w:rsid w:val="00DA0B17"/>
    <w:rsid w:val="00DA105F"/>
    <w:rsid w:val="00DA144D"/>
    <w:rsid w:val="00DA18BC"/>
    <w:rsid w:val="00DA1923"/>
    <w:rsid w:val="00DA305E"/>
    <w:rsid w:val="00DA30EB"/>
    <w:rsid w:val="00DA32E1"/>
    <w:rsid w:val="00DA3A48"/>
    <w:rsid w:val="00DA5007"/>
    <w:rsid w:val="00DA5417"/>
    <w:rsid w:val="00DA547E"/>
    <w:rsid w:val="00DA56E8"/>
    <w:rsid w:val="00DA5D6D"/>
    <w:rsid w:val="00DA6537"/>
    <w:rsid w:val="00DA7984"/>
    <w:rsid w:val="00DA7993"/>
    <w:rsid w:val="00DA7DF4"/>
    <w:rsid w:val="00DB00B9"/>
    <w:rsid w:val="00DB00E8"/>
    <w:rsid w:val="00DB0A9F"/>
    <w:rsid w:val="00DB15AB"/>
    <w:rsid w:val="00DB18D4"/>
    <w:rsid w:val="00DB23F2"/>
    <w:rsid w:val="00DB2698"/>
    <w:rsid w:val="00DB275F"/>
    <w:rsid w:val="00DB377D"/>
    <w:rsid w:val="00DB3A63"/>
    <w:rsid w:val="00DB3C5E"/>
    <w:rsid w:val="00DB5B2B"/>
    <w:rsid w:val="00DB67B8"/>
    <w:rsid w:val="00DB7122"/>
    <w:rsid w:val="00DB76F3"/>
    <w:rsid w:val="00DB7EE4"/>
    <w:rsid w:val="00DC003A"/>
    <w:rsid w:val="00DC0728"/>
    <w:rsid w:val="00DC0729"/>
    <w:rsid w:val="00DC0E54"/>
    <w:rsid w:val="00DC1528"/>
    <w:rsid w:val="00DC1B02"/>
    <w:rsid w:val="00DC2344"/>
    <w:rsid w:val="00DC26F7"/>
    <w:rsid w:val="00DC2D36"/>
    <w:rsid w:val="00DC37E2"/>
    <w:rsid w:val="00DC47E4"/>
    <w:rsid w:val="00DC488E"/>
    <w:rsid w:val="00DC4B28"/>
    <w:rsid w:val="00DC4C21"/>
    <w:rsid w:val="00DC4F4E"/>
    <w:rsid w:val="00DC53EF"/>
    <w:rsid w:val="00DC55F6"/>
    <w:rsid w:val="00DC56A6"/>
    <w:rsid w:val="00DC59F6"/>
    <w:rsid w:val="00DC5D4F"/>
    <w:rsid w:val="00DC6077"/>
    <w:rsid w:val="00DC688D"/>
    <w:rsid w:val="00DC6A6A"/>
    <w:rsid w:val="00DC6F2D"/>
    <w:rsid w:val="00DC76B1"/>
    <w:rsid w:val="00DC772E"/>
    <w:rsid w:val="00DD0663"/>
    <w:rsid w:val="00DD09E3"/>
    <w:rsid w:val="00DD0F8F"/>
    <w:rsid w:val="00DD16F5"/>
    <w:rsid w:val="00DD1CAC"/>
    <w:rsid w:val="00DD23A1"/>
    <w:rsid w:val="00DD2E25"/>
    <w:rsid w:val="00DD2E33"/>
    <w:rsid w:val="00DD34AC"/>
    <w:rsid w:val="00DD3577"/>
    <w:rsid w:val="00DD3CD8"/>
    <w:rsid w:val="00DD5CA0"/>
    <w:rsid w:val="00DD62D0"/>
    <w:rsid w:val="00DD7277"/>
    <w:rsid w:val="00DE0D05"/>
    <w:rsid w:val="00DE20F2"/>
    <w:rsid w:val="00DE2337"/>
    <w:rsid w:val="00DE23D2"/>
    <w:rsid w:val="00DE2F2E"/>
    <w:rsid w:val="00DE45E4"/>
    <w:rsid w:val="00DE4622"/>
    <w:rsid w:val="00DE4830"/>
    <w:rsid w:val="00DE488A"/>
    <w:rsid w:val="00DE4F3F"/>
    <w:rsid w:val="00DE5608"/>
    <w:rsid w:val="00DE582B"/>
    <w:rsid w:val="00DE58D0"/>
    <w:rsid w:val="00DE60FB"/>
    <w:rsid w:val="00DE654F"/>
    <w:rsid w:val="00DF01A6"/>
    <w:rsid w:val="00DF0B6E"/>
    <w:rsid w:val="00DF0BD0"/>
    <w:rsid w:val="00DF0D98"/>
    <w:rsid w:val="00DF11BA"/>
    <w:rsid w:val="00DF1524"/>
    <w:rsid w:val="00DF15E0"/>
    <w:rsid w:val="00DF19B3"/>
    <w:rsid w:val="00DF1FD4"/>
    <w:rsid w:val="00DF2130"/>
    <w:rsid w:val="00DF25C7"/>
    <w:rsid w:val="00DF271D"/>
    <w:rsid w:val="00DF29F7"/>
    <w:rsid w:val="00DF2C5A"/>
    <w:rsid w:val="00DF2DDA"/>
    <w:rsid w:val="00DF37A0"/>
    <w:rsid w:val="00DF39C4"/>
    <w:rsid w:val="00DF4272"/>
    <w:rsid w:val="00DF475B"/>
    <w:rsid w:val="00DF4A95"/>
    <w:rsid w:val="00DF5310"/>
    <w:rsid w:val="00DF551C"/>
    <w:rsid w:val="00DF5560"/>
    <w:rsid w:val="00DF5904"/>
    <w:rsid w:val="00DF5DA5"/>
    <w:rsid w:val="00DF71F6"/>
    <w:rsid w:val="00E0010B"/>
    <w:rsid w:val="00E0060D"/>
    <w:rsid w:val="00E008A8"/>
    <w:rsid w:val="00E01593"/>
    <w:rsid w:val="00E01674"/>
    <w:rsid w:val="00E01A4F"/>
    <w:rsid w:val="00E02FD8"/>
    <w:rsid w:val="00E039EB"/>
    <w:rsid w:val="00E03CB7"/>
    <w:rsid w:val="00E054B0"/>
    <w:rsid w:val="00E0578D"/>
    <w:rsid w:val="00E110E7"/>
    <w:rsid w:val="00E11620"/>
    <w:rsid w:val="00E11B20"/>
    <w:rsid w:val="00E11CFE"/>
    <w:rsid w:val="00E1290A"/>
    <w:rsid w:val="00E12B6A"/>
    <w:rsid w:val="00E13847"/>
    <w:rsid w:val="00E14632"/>
    <w:rsid w:val="00E14D50"/>
    <w:rsid w:val="00E15273"/>
    <w:rsid w:val="00E1544D"/>
    <w:rsid w:val="00E15D1A"/>
    <w:rsid w:val="00E15F52"/>
    <w:rsid w:val="00E17115"/>
    <w:rsid w:val="00E17410"/>
    <w:rsid w:val="00E17561"/>
    <w:rsid w:val="00E17FA2"/>
    <w:rsid w:val="00E20520"/>
    <w:rsid w:val="00E207CC"/>
    <w:rsid w:val="00E20D05"/>
    <w:rsid w:val="00E21162"/>
    <w:rsid w:val="00E2136D"/>
    <w:rsid w:val="00E21AD8"/>
    <w:rsid w:val="00E222E5"/>
    <w:rsid w:val="00E22330"/>
    <w:rsid w:val="00E2335F"/>
    <w:rsid w:val="00E23875"/>
    <w:rsid w:val="00E25F03"/>
    <w:rsid w:val="00E30B5A"/>
    <w:rsid w:val="00E3123D"/>
    <w:rsid w:val="00E31461"/>
    <w:rsid w:val="00E316B1"/>
    <w:rsid w:val="00E31D43"/>
    <w:rsid w:val="00E32608"/>
    <w:rsid w:val="00E33EA0"/>
    <w:rsid w:val="00E34188"/>
    <w:rsid w:val="00E34408"/>
    <w:rsid w:val="00E3446E"/>
    <w:rsid w:val="00E345CD"/>
    <w:rsid w:val="00E34A01"/>
    <w:rsid w:val="00E34A24"/>
    <w:rsid w:val="00E34B6E"/>
    <w:rsid w:val="00E34C9C"/>
    <w:rsid w:val="00E35559"/>
    <w:rsid w:val="00E363E5"/>
    <w:rsid w:val="00E368EC"/>
    <w:rsid w:val="00E37066"/>
    <w:rsid w:val="00E370B0"/>
    <w:rsid w:val="00E3723A"/>
    <w:rsid w:val="00E37860"/>
    <w:rsid w:val="00E41C08"/>
    <w:rsid w:val="00E42772"/>
    <w:rsid w:val="00E43085"/>
    <w:rsid w:val="00E4368B"/>
    <w:rsid w:val="00E43932"/>
    <w:rsid w:val="00E446F1"/>
    <w:rsid w:val="00E44B1B"/>
    <w:rsid w:val="00E451F3"/>
    <w:rsid w:val="00E456C3"/>
    <w:rsid w:val="00E4598A"/>
    <w:rsid w:val="00E45CC4"/>
    <w:rsid w:val="00E4631E"/>
    <w:rsid w:val="00E4639E"/>
    <w:rsid w:val="00E46886"/>
    <w:rsid w:val="00E468BB"/>
    <w:rsid w:val="00E47241"/>
    <w:rsid w:val="00E47309"/>
    <w:rsid w:val="00E4767E"/>
    <w:rsid w:val="00E47AEF"/>
    <w:rsid w:val="00E5059B"/>
    <w:rsid w:val="00E50698"/>
    <w:rsid w:val="00E50A88"/>
    <w:rsid w:val="00E50DC5"/>
    <w:rsid w:val="00E50FDE"/>
    <w:rsid w:val="00E51D1E"/>
    <w:rsid w:val="00E51D87"/>
    <w:rsid w:val="00E523EB"/>
    <w:rsid w:val="00E525D2"/>
    <w:rsid w:val="00E52A8B"/>
    <w:rsid w:val="00E52D53"/>
    <w:rsid w:val="00E539E8"/>
    <w:rsid w:val="00E53B75"/>
    <w:rsid w:val="00E54498"/>
    <w:rsid w:val="00E54E3B"/>
    <w:rsid w:val="00E55F1E"/>
    <w:rsid w:val="00E56198"/>
    <w:rsid w:val="00E56437"/>
    <w:rsid w:val="00E5649A"/>
    <w:rsid w:val="00E57565"/>
    <w:rsid w:val="00E576CF"/>
    <w:rsid w:val="00E5791C"/>
    <w:rsid w:val="00E60DEC"/>
    <w:rsid w:val="00E61401"/>
    <w:rsid w:val="00E61E0F"/>
    <w:rsid w:val="00E622C1"/>
    <w:rsid w:val="00E63838"/>
    <w:rsid w:val="00E63A17"/>
    <w:rsid w:val="00E64434"/>
    <w:rsid w:val="00E6543A"/>
    <w:rsid w:val="00E659AA"/>
    <w:rsid w:val="00E6643E"/>
    <w:rsid w:val="00E66B3F"/>
    <w:rsid w:val="00E676D8"/>
    <w:rsid w:val="00E67C51"/>
    <w:rsid w:val="00E700E6"/>
    <w:rsid w:val="00E7020F"/>
    <w:rsid w:val="00E709EE"/>
    <w:rsid w:val="00E70AD8"/>
    <w:rsid w:val="00E70EC3"/>
    <w:rsid w:val="00E7133A"/>
    <w:rsid w:val="00E716CA"/>
    <w:rsid w:val="00E71CC6"/>
    <w:rsid w:val="00E727A1"/>
    <w:rsid w:val="00E72CCF"/>
    <w:rsid w:val="00E72EFC"/>
    <w:rsid w:val="00E73059"/>
    <w:rsid w:val="00E745E6"/>
    <w:rsid w:val="00E74768"/>
    <w:rsid w:val="00E753EA"/>
    <w:rsid w:val="00E75529"/>
    <w:rsid w:val="00E7579D"/>
    <w:rsid w:val="00E758EC"/>
    <w:rsid w:val="00E76F22"/>
    <w:rsid w:val="00E77FF3"/>
    <w:rsid w:val="00E80166"/>
    <w:rsid w:val="00E80878"/>
    <w:rsid w:val="00E817A6"/>
    <w:rsid w:val="00E81BAD"/>
    <w:rsid w:val="00E8234C"/>
    <w:rsid w:val="00E83094"/>
    <w:rsid w:val="00E83AA9"/>
    <w:rsid w:val="00E83D8F"/>
    <w:rsid w:val="00E846A1"/>
    <w:rsid w:val="00E852CD"/>
    <w:rsid w:val="00E853F1"/>
    <w:rsid w:val="00E85928"/>
    <w:rsid w:val="00E85E68"/>
    <w:rsid w:val="00E86C0C"/>
    <w:rsid w:val="00E87004"/>
    <w:rsid w:val="00E8730D"/>
    <w:rsid w:val="00E87822"/>
    <w:rsid w:val="00E87A95"/>
    <w:rsid w:val="00E9015E"/>
    <w:rsid w:val="00E90395"/>
    <w:rsid w:val="00E90CB1"/>
    <w:rsid w:val="00E90E49"/>
    <w:rsid w:val="00E917F9"/>
    <w:rsid w:val="00E9291C"/>
    <w:rsid w:val="00E93FFE"/>
    <w:rsid w:val="00E94695"/>
    <w:rsid w:val="00E94F8A"/>
    <w:rsid w:val="00E94F9E"/>
    <w:rsid w:val="00E95158"/>
    <w:rsid w:val="00E95A7B"/>
    <w:rsid w:val="00E95E01"/>
    <w:rsid w:val="00E9689C"/>
    <w:rsid w:val="00E97228"/>
    <w:rsid w:val="00E97272"/>
    <w:rsid w:val="00E97B91"/>
    <w:rsid w:val="00EA0283"/>
    <w:rsid w:val="00EA1988"/>
    <w:rsid w:val="00EA1FBA"/>
    <w:rsid w:val="00EA29B8"/>
    <w:rsid w:val="00EA2AA8"/>
    <w:rsid w:val="00EA2DFC"/>
    <w:rsid w:val="00EA3568"/>
    <w:rsid w:val="00EA35CA"/>
    <w:rsid w:val="00EA3D77"/>
    <w:rsid w:val="00EA4E0B"/>
    <w:rsid w:val="00EA522D"/>
    <w:rsid w:val="00EA5982"/>
    <w:rsid w:val="00EA6404"/>
    <w:rsid w:val="00EA67D5"/>
    <w:rsid w:val="00EA7A41"/>
    <w:rsid w:val="00EA7C62"/>
    <w:rsid w:val="00EB077B"/>
    <w:rsid w:val="00EB089B"/>
    <w:rsid w:val="00EB0FD9"/>
    <w:rsid w:val="00EB1091"/>
    <w:rsid w:val="00EB29A1"/>
    <w:rsid w:val="00EB2F0B"/>
    <w:rsid w:val="00EB3246"/>
    <w:rsid w:val="00EB35AA"/>
    <w:rsid w:val="00EB3EE9"/>
    <w:rsid w:val="00EB485B"/>
    <w:rsid w:val="00EB48DA"/>
    <w:rsid w:val="00EB4DB2"/>
    <w:rsid w:val="00EB4DF6"/>
    <w:rsid w:val="00EB4EA2"/>
    <w:rsid w:val="00EB5C23"/>
    <w:rsid w:val="00EB6AEE"/>
    <w:rsid w:val="00EB6E63"/>
    <w:rsid w:val="00EB7304"/>
    <w:rsid w:val="00EB76BB"/>
    <w:rsid w:val="00EB7BB0"/>
    <w:rsid w:val="00EC01E1"/>
    <w:rsid w:val="00EC0E65"/>
    <w:rsid w:val="00EC0F69"/>
    <w:rsid w:val="00EC27C6"/>
    <w:rsid w:val="00EC4207"/>
    <w:rsid w:val="00EC44BD"/>
    <w:rsid w:val="00EC4982"/>
    <w:rsid w:val="00EC4AD5"/>
    <w:rsid w:val="00EC554B"/>
    <w:rsid w:val="00EC5653"/>
    <w:rsid w:val="00EC60B5"/>
    <w:rsid w:val="00EC65CF"/>
    <w:rsid w:val="00EC68B3"/>
    <w:rsid w:val="00EC6CAA"/>
    <w:rsid w:val="00EC6DDC"/>
    <w:rsid w:val="00EC71CE"/>
    <w:rsid w:val="00EC748C"/>
    <w:rsid w:val="00EC758A"/>
    <w:rsid w:val="00ED0696"/>
    <w:rsid w:val="00ED1006"/>
    <w:rsid w:val="00ED3C00"/>
    <w:rsid w:val="00ED3CDE"/>
    <w:rsid w:val="00ED593F"/>
    <w:rsid w:val="00ED676E"/>
    <w:rsid w:val="00ED7DFF"/>
    <w:rsid w:val="00EE01AD"/>
    <w:rsid w:val="00EE0EDD"/>
    <w:rsid w:val="00EE148C"/>
    <w:rsid w:val="00EE2913"/>
    <w:rsid w:val="00EE30A3"/>
    <w:rsid w:val="00EE3707"/>
    <w:rsid w:val="00EE3C9E"/>
    <w:rsid w:val="00EE55F4"/>
    <w:rsid w:val="00EE570A"/>
    <w:rsid w:val="00EE6563"/>
    <w:rsid w:val="00EE7065"/>
    <w:rsid w:val="00EE753C"/>
    <w:rsid w:val="00EF0E82"/>
    <w:rsid w:val="00EF0FD5"/>
    <w:rsid w:val="00EF1426"/>
    <w:rsid w:val="00EF18FE"/>
    <w:rsid w:val="00EF1B1A"/>
    <w:rsid w:val="00EF38E7"/>
    <w:rsid w:val="00EF3E4A"/>
    <w:rsid w:val="00EF47CA"/>
    <w:rsid w:val="00EF5787"/>
    <w:rsid w:val="00EF5829"/>
    <w:rsid w:val="00EF58CD"/>
    <w:rsid w:val="00EF5DA9"/>
    <w:rsid w:val="00EF5FC2"/>
    <w:rsid w:val="00EF60D0"/>
    <w:rsid w:val="00EF69E5"/>
    <w:rsid w:val="00EF6C6A"/>
    <w:rsid w:val="00EF78B6"/>
    <w:rsid w:val="00EF7FE9"/>
    <w:rsid w:val="00F00F7D"/>
    <w:rsid w:val="00F01104"/>
    <w:rsid w:val="00F015F8"/>
    <w:rsid w:val="00F018B0"/>
    <w:rsid w:val="00F01C10"/>
    <w:rsid w:val="00F01D41"/>
    <w:rsid w:val="00F01EAF"/>
    <w:rsid w:val="00F0223A"/>
    <w:rsid w:val="00F02814"/>
    <w:rsid w:val="00F02D9D"/>
    <w:rsid w:val="00F04729"/>
    <w:rsid w:val="00F04E1F"/>
    <w:rsid w:val="00F0528D"/>
    <w:rsid w:val="00F058CA"/>
    <w:rsid w:val="00F068A1"/>
    <w:rsid w:val="00F06C67"/>
    <w:rsid w:val="00F06DFD"/>
    <w:rsid w:val="00F071D1"/>
    <w:rsid w:val="00F07533"/>
    <w:rsid w:val="00F10629"/>
    <w:rsid w:val="00F11BB2"/>
    <w:rsid w:val="00F12668"/>
    <w:rsid w:val="00F1369D"/>
    <w:rsid w:val="00F13C4C"/>
    <w:rsid w:val="00F1436B"/>
    <w:rsid w:val="00F14843"/>
    <w:rsid w:val="00F15360"/>
    <w:rsid w:val="00F15A93"/>
    <w:rsid w:val="00F15DB5"/>
    <w:rsid w:val="00F15FA5"/>
    <w:rsid w:val="00F166E8"/>
    <w:rsid w:val="00F175DC"/>
    <w:rsid w:val="00F17ECA"/>
    <w:rsid w:val="00F209B7"/>
    <w:rsid w:val="00F210DE"/>
    <w:rsid w:val="00F211CB"/>
    <w:rsid w:val="00F2188A"/>
    <w:rsid w:val="00F21F98"/>
    <w:rsid w:val="00F22F33"/>
    <w:rsid w:val="00F231BD"/>
    <w:rsid w:val="00F2366B"/>
    <w:rsid w:val="00F236F7"/>
    <w:rsid w:val="00F2376F"/>
    <w:rsid w:val="00F240CF"/>
    <w:rsid w:val="00F243D8"/>
    <w:rsid w:val="00F26470"/>
    <w:rsid w:val="00F264F1"/>
    <w:rsid w:val="00F26810"/>
    <w:rsid w:val="00F2736C"/>
    <w:rsid w:val="00F275D4"/>
    <w:rsid w:val="00F30828"/>
    <w:rsid w:val="00F30EA8"/>
    <w:rsid w:val="00F3127C"/>
    <w:rsid w:val="00F313D6"/>
    <w:rsid w:val="00F32199"/>
    <w:rsid w:val="00F323D0"/>
    <w:rsid w:val="00F325A3"/>
    <w:rsid w:val="00F325F0"/>
    <w:rsid w:val="00F32E8F"/>
    <w:rsid w:val="00F3302C"/>
    <w:rsid w:val="00F33A27"/>
    <w:rsid w:val="00F33A46"/>
    <w:rsid w:val="00F3466E"/>
    <w:rsid w:val="00F34E0A"/>
    <w:rsid w:val="00F350C7"/>
    <w:rsid w:val="00F35AC4"/>
    <w:rsid w:val="00F36167"/>
    <w:rsid w:val="00F3694E"/>
    <w:rsid w:val="00F36E02"/>
    <w:rsid w:val="00F372C2"/>
    <w:rsid w:val="00F374FD"/>
    <w:rsid w:val="00F37A2A"/>
    <w:rsid w:val="00F37B57"/>
    <w:rsid w:val="00F40B01"/>
    <w:rsid w:val="00F40EBD"/>
    <w:rsid w:val="00F40F0C"/>
    <w:rsid w:val="00F419D5"/>
    <w:rsid w:val="00F41C74"/>
    <w:rsid w:val="00F41F3D"/>
    <w:rsid w:val="00F425BD"/>
    <w:rsid w:val="00F439E8"/>
    <w:rsid w:val="00F44B77"/>
    <w:rsid w:val="00F45487"/>
    <w:rsid w:val="00F45F68"/>
    <w:rsid w:val="00F46059"/>
    <w:rsid w:val="00F46F86"/>
    <w:rsid w:val="00F47046"/>
    <w:rsid w:val="00F471EF"/>
    <w:rsid w:val="00F4766C"/>
    <w:rsid w:val="00F507D1"/>
    <w:rsid w:val="00F519CE"/>
    <w:rsid w:val="00F51ADA"/>
    <w:rsid w:val="00F5320E"/>
    <w:rsid w:val="00F54EDC"/>
    <w:rsid w:val="00F554B8"/>
    <w:rsid w:val="00F55775"/>
    <w:rsid w:val="00F5651C"/>
    <w:rsid w:val="00F56911"/>
    <w:rsid w:val="00F57D29"/>
    <w:rsid w:val="00F607C5"/>
    <w:rsid w:val="00F60DEA"/>
    <w:rsid w:val="00F612B2"/>
    <w:rsid w:val="00F618FA"/>
    <w:rsid w:val="00F62E39"/>
    <w:rsid w:val="00F6302A"/>
    <w:rsid w:val="00F63110"/>
    <w:rsid w:val="00F638CF"/>
    <w:rsid w:val="00F63F3C"/>
    <w:rsid w:val="00F64C2B"/>
    <w:rsid w:val="00F651BE"/>
    <w:rsid w:val="00F65C02"/>
    <w:rsid w:val="00F6655E"/>
    <w:rsid w:val="00F6684C"/>
    <w:rsid w:val="00F66AC3"/>
    <w:rsid w:val="00F677C6"/>
    <w:rsid w:val="00F67F53"/>
    <w:rsid w:val="00F703BE"/>
    <w:rsid w:val="00F704AB"/>
    <w:rsid w:val="00F706A1"/>
    <w:rsid w:val="00F70B47"/>
    <w:rsid w:val="00F71F69"/>
    <w:rsid w:val="00F72B72"/>
    <w:rsid w:val="00F736ED"/>
    <w:rsid w:val="00F74BB9"/>
    <w:rsid w:val="00F75582"/>
    <w:rsid w:val="00F756EB"/>
    <w:rsid w:val="00F75A7F"/>
    <w:rsid w:val="00F76EFA"/>
    <w:rsid w:val="00F77F0F"/>
    <w:rsid w:val="00F804BE"/>
    <w:rsid w:val="00F80ACA"/>
    <w:rsid w:val="00F817CE"/>
    <w:rsid w:val="00F817DF"/>
    <w:rsid w:val="00F821B2"/>
    <w:rsid w:val="00F83498"/>
    <w:rsid w:val="00F83801"/>
    <w:rsid w:val="00F83EDC"/>
    <w:rsid w:val="00F84013"/>
    <w:rsid w:val="00F8412F"/>
    <w:rsid w:val="00F8456C"/>
    <w:rsid w:val="00F84BD4"/>
    <w:rsid w:val="00F85007"/>
    <w:rsid w:val="00F859D8"/>
    <w:rsid w:val="00F86042"/>
    <w:rsid w:val="00F86724"/>
    <w:rsid w:val="00F868F5"/>
    <w:rsid w:val="00F9056A"/>
    <w:rsid w:val="00F90F8D"/>
    <w:rsid w:val="00F9166A"/>
    <w:rsid w:val="00F91799"/>
    <w:rsid w:val="00F92114"/>
    <w:rsid w:val="00F9216A"/>
    <w:rsid w:val="00F92782"/>
    <w:rsid w:val="00F92D71"/>
    <w:rsid w:val="00F93AA9"/>
    <w:rsid w:val="00F93F4B"/>
    <w:rsid w:val="00F942F7"/>
    <w:rsid w:val="00F943A3"/>
    <w:rsid w:val="00F946ED"/>
    <w:rsid w:val="00F95176"/>
    <w:rsid w:val="00F956A1"/>
    <w:rsid w:val="00F9588A"/>
    <w:rsid w:val="00F95BF6"/>
    <w:rsid w:val="00F96985"/>
    <w:rsid w:val="00F96A1D"/>
    <w:rsid w:val="00F976CE"/>
    <w:rsid w:val="00F97838"/>
    <w:rsid w:val="00F97FBE"/>
    <w:rsid w:val="00FA0789"/>
    <w:rsid w:val="00FA0D18"/>
    <w:rsid w:val="00FA0D40"/>
    <w:rsid w:val="00FA1C9C"/>
    <w:rsid w:val="00FA26B4"/>
    <w:rsid w:val="00FA2BB3"/>
    <w:rsid w:val="00FA2D2A"/>
    <w:rsid w:val="00FA3460"/>
    <w:rsid w:val="00FA3B36"/>
    <w:rsid w:val="00FA3EFA"/>
    <w:rsid w:val="00FA41F4"/>
    <w:rsid w:val="00FA51E5"/>
    <w:rsid w:val="00FA57A2"/>
    <w:rsid w:val="00FA5A8B"/>
    <w:rsid w:val="00FA604D"/>
    <w:rsid w:val="00FA62F8"/>
    <w:rsid w:val="00FA6393"/>
    <w:rsid w:val="00FA6BC2"/>
    <w:rsid w:val="00FA732C"/>
    <w:rsid w:val="00FA73E4"/>
    <w:rsid w:val="00FA7C63"/>
    <w:rsid w:val="00FB090F"/>
    <w:rsid w:val="00FB0CB4"/>
    <w:rsid w:val="00FB0D13"/>
    <w:rsid w:val="00FB0DA9"/>
    <w:rsid w:val="00FB0E0A"/>
    <w:rsid w:val="00FB16EB"/>
    <w:rsid w:val="00FB1D41"/>
    <w:rsid w:val="00FB2460"/>
    <w:rsid w:val="00FB27CA"/>
    <w:rsid w:val="00FB2A72"/>
    <w:rsid w:val="00FB47ED"/>
    <w:rsid w:val="00FB4C80"/>
    <w:rsid w:val="00FB5800"/>
    <w:rsid w:val="00FB5A6B"/>
    <w:rsid w:val="00FB626C"/>
    <w:rsid w:val="00FB6883"/>
    <w:rsid w:val="00FB6A6A"/>
    <w:rsid w:val="00FB7AB6"/>
    <w:rsid w:val="00FC0579"/>
    <w:rsid w:val="00FC10AB"/>
    <w:rsid w:val="00FC1416"/>
    <w:rsid w:val="00FC227D"/>
    <w:rsid w:val="00FC233D"/>
    <w:rsid w:val="00FC34E5"/>
    <w:rsid w:val="00FC40CD"/>
    <w:rsid w:val="00FC4113"/>
    <w:rsid w:val="00FC41A6"/>
    <w:rsid w:val="00FC4AD0"/>
    <w:rsid w:val="00FC5A25"/>
    <w:rsid w:val="00FC6627"/>
    <w:rsid w:val="00FC6637"/>
    <w:rsid w:val="00FC7429"/>
    <w:rsid w:val="00FC7FD9"/>
    <w:rsid w:val="00FD008C"/>
    <w:rsid w:val="00FD0690"/>
    <w:rsid w:val="00FD07F6"/>
    <w:rsid w:val="00FD0A5A"/>
    <w:rsid w:val="00FD13D2"/>
    <w:rsid w:val="00FD15BB"/>
    <w:rsid w:val="00FD1C91"/>
    <w:rsid w:val="00FD1DF7"/>
    <w:rsid w:val="00FD1EC8"/>
    <w:rsid w:val="00FD3296"/>
    <w:rsid w:val="00FD3FB3"/>
    <w:rsid w:val="00FD44E3"/>
    <w:rsid w:val="00FD47ED"/>
    <w:rsid w:val="00FD4A85"/>
    <w:rsid w:val="00FD6009"/>
    <w:rsid w:val="00FD6BFB"/>
    <w:rsid w:val="00FD6E71"/>
    <w:rsid w:val="00FD6E7A"/>
    <w:rsid w:val="00FD73A1"/>
    <w:rsid w:val="00FD74DB"/>
    <w:rsid w:val="00FD759D"/>
    <w:rsid w:val="00FD7660"/>
    <w:rsid w:val="00FD7BF1"/>
    <w:rsid w:val="00FD7CC9"/>
    <w:rsid w:val="00FE0655"/>
    <w:rsid w:val="00FE12E2"/>
    <w:rsid w:val="00FE1D85"/>
    <w:rsid w:val="00FE2348"/>
    <w:rsid w:val="00FE2365"/>
    <w:rsid w:val="00FE3105"/>
    <w:rsid w:val="00FE3270"/>
    <w:rsid w:val="00FE3A04"/>
    <w:rsid w:val="00FE3C1C"/>
    <w:rsid w:val="00FE3CA9"/>
    <w:rsid w:val="00FE4517"/>
    <w:rsid w:val="00FE45B9"/>
    <w:rsid w:val="00FE4C7B"/>
    <w:rsid w:val="00FE4D74"/>
    <w:rsid w:val="00FE5077"/>
    <w:rsid w:val="00FE6E4F"/>
    <w:rsid w:val="00FE7336"/>
    <w:rsid w:val="00FE74B8"/>
    <w:rsid w:val="00FE75AA"/>
    <w:rsid w:val="00FE787C"/>
    <w:rsid w:val="00FE7D7E"/>
    <w:rsid w:val="00FF025A"/>
    <w:rsid w:val="00FF138A"/>
    <w:rsid w:val="00FF14DA"/>
    <w:rsid w:val="00FF1847"/>
    <w:rsid w:val="00FF1D7A"/>
    <w:rsid w:val="00FF22D8"/>
    <w:rsid w:val="00FF2987"/>
    <w:rsid w:val="00FF4318"/>
    <w:rsid w:val="00FF45A5"/>
    <w:rsid w:val="00FF5A3D"/>
    <w:rsid w:val="00FF5C91"/>
    <w:rsid w:val="00FF5F53"/>
    <w:rsid w:val="00FF6331"/>
    <w:rsid w:val="00FF66C6"/>
    <w:rsid w:val="00FF7752"/>
    <w:rsid w:val="13C40BD9"/>
    <w:rsid w:val="1717AFD6"/>
    <w:rsid w:val="289D832D"/>
    <w:rsid w:val="2D7E5BE5"/>
    <w:rsid w:val="2DF86844"/>
    <w:rsid w:val="5570E3EE"/>
    <w:rsid w:val="6FBF993C"/>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36300"/>
  <w15:chartTrackingRefBased/>
  <w15:docId w15:val="{F1EECB8B-8F53-4A4D-A8F3-70E0F1DF0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5EF7"/>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Memo Heading 1,h1 + 11 pt,Before:  6 pt,After:  0 pt,h1,app heading 1,l1,h11,h12,h13,h14,h15,h16,Heading 1_a,h17,h111,h121,h131,h141,h151,h161,h18,h112,h122,h132,h142,h152,h162,h19,h113,h123,h133,h143,h153,h163,NMP Heading 1,Alt+1,Alt+11"/>
    <w:next w:val="Normal"/>
    <w:link w:val="Heading1Char"/>
    <w:qFormat/>
    <w:rsid w:val="0068491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684917"/>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68491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684917"/>
    <w:pPr>
      <w:numPr>
        <w:ilvl w:val="3"/>
      </w:numPr>
      <w:outlineLvl w:val="3"/>
    </w:pPr>
    <w:rPr>
      <w:sz w:val="24"/>
      <w:szCs w:val="24"/>
    </w:rPr>
  </w:style>
  <w:style w:type="paragraph" w:styleId="Heading5">
    <w:name w:val="heading 5"/>
    <w:basedOn w:val="Heading4"/>
    <w:next w:val="Normal"/>
    <w:link w:val="Heading5Char"/>
    <w:qFormat/>
    <w:rsid w:val="00684917"/>
    <w:pPr>
      <w:numPr>
        <w:ilvl w:val="4"/>
      </w:numPr>
      <w:outlineLvl w:val="4"/>
    </w:pPr>
    <w:rPr>
      <w:sz w:val="22"/>
      <w:szCs w:val="22"/>
    </w:rPr>
  </w:style>
  <w:style w:type="paragraph" w:styleId="Heading6">
    <w:name w:val="heading 6"/>
    <w:basedOn w:val="Normal"/>
    <w:next w:val="Normal"/>
    <w:link w:val="Heading6Char"/>
    <w:qFormat/>
    <w:rsid w:val="0068491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68491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684917"/>
    <w:pPr>
      <w:numPr>
        <w:ilvl w:val="7"/>
      </w:numPr>
      <w:outlineLvl w:val="7"/>
    </w:pPr>
  </w:style>
  <w:style w:type="paragraph" w:styleId="Heading9">
    <w:name w:val="heading 9"/>
    <w:basedOn w:val="Heading8"/>
    <w:next w:val="Normal"/>
    <w:link w:val="Heading9Char"/>
    <w:qFormat/>
    <w:rsid w:val="00684917"/>
    <w:pPr>
      <w:numPr>
        <w:ilvl w:val="8"/>
      </w:numPr>
      <w:outlineLvl w:val="8"/>
    </w:pPr>
  </w:style>
  <w:style w:type="character" w:default="1" w:styleId="DefaultParagraphFont">
    <w:name w:val="Default Paragraph Font"/>
    <w:uiPriority w:val="1"/>
    <w:semiHidden/>
    <w:unhideWhenUsed/>
    <w:rsid w:val="009C5E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C5EF7"/>
  </w:style>
  <w:style w:type="paragraph" w:styleId="TOC8">
    <w:name w:val="toc 8"/>
    <w:basedOn w:val="TOC1"/>
    <w:semiHidden/>
    <w:rsid w:val="00684917"/>
    <w:pPr>
      <w:spacing w:before="180"/>
      <w:ind w:left="2693" w:hanging="2693"/>
    </w:pPr>
    <w:rPr>
      <w:b w:val="0"/>
      <w:bCs/>
    </w:rPr>
  </w:style>
  <w:style w:type="paragraph" w:styleId="TOC1">
    <w:name w:val="toc 1"/>
    <w:aliases w:val="Observation TOC2"/>
    <w:uiPriority w:val="39"/>
    <w:rsid w:val="00684917"/>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684917"/>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684917"/>
    <w:pPr>
      <w:spacing w:after="240"/>
      <w:jc w:val="center"/>
    </w:pPr>
    <w:rPr>
      <w:b/>
      <w:bCs/>
    </w:rPr>
  </w:style>
  <w:style w:type="paragraph" w:styleId="TOC5">
    <w:name w:val="toc 5"/>
    <w:aliases w:val="Observation TOC"/>
    <w:basedOn w:val="TOC4"/>
    <w:semiHidden/>
    <w:rsid w:val="00684917"/>
    <w:pPr>
      <w:tabs>
        <w:tab w:val="right" w:pos="1701"/>
      </w:tabs>
      <w:ind w:left="1701" w:hanging="1701"/>
    </w:pPr>
  </w:style>
  <w:style w:type="paragraph" w:styleId="TOC4">
    <w:name w:val="toc 4"/>
    <w:basedOn w:val="TOC3"/>
    <w:semiHidden/>
    <w:rsid w:val="00684917"/>
    <w:pPr>
      <w:ind w:left="1418" w:hanging="1418"/>
    </w:pPr>
  </w:style>
  <w:style w:type="paragraph" w:styleId="TOC3">
    <w:name w:val="toc 3"/>
    <w:basedOn w:val="TOC2"/>
    <w:semiHidden/>
    <w:rsid w:val="00684917"/>
    <w:pPr>
      <w:ind w:left="1134" w:hanging="1134"/>
    </w:pPr>
  </w:style>
  <w:style w:type="paragraph" w:styleId="TOC2">
    <w:name w:val="toc 2"/>
    <w:basedOn w:val="TOC1"/>
    <w:semiHidden/>
    <w:rsid w:val="00684917"/>
    <w:pPr>
      <w:keepNext w:val="0"/>
      <w:spacing w:before="0"/>
      <w:ind w:left="851" w:hanging="851"/>
    </w:pPr>
    <w:rPr>
      <w:szCs w:val="20"/>
    </w:rPr>
  </w:style>
  <w:style w:type="paragraph" w:styleId="Index2">
    <w:name w:val="index 2"/>
    <w:basedOn w:val="Index1"/>
    <w:semiHidden/>
    <w:rsid w:val="00684917"/>
    <w:pPr>
      <w:ind w:left="284"/>
    </w:pPr>
  </w:style>
  <w:style w:type="paragraph" w:styleId="Index1">
    <w:name w:val="index 1"/>
    <w:basedOn w:val="Normal"/>
    <w:semiHidden/>
    <w:rsid w:val="00684917"/>
    <w:pPr>
      <w:keepLines/>
    </w:pPr>
  </w:style>
  <w:style w:type="paragraph" w:styleId="DocumentMap">
    <w:name w:val="Document Map"/>
    <w:basedOn w:val="Normal"/>
    <w:semiHidden/>
    <w:rsid w:val="00684917"/>
    <w:pPr>
      <w:shd w:val="clear" w:color="auto" w:fill="000080"/>
    </w:pPr>
    <w:rPr>
      <w:rFonts w:ascii="Tahoma" w:hAnsi="Tahoma" w:cs="Tahoma"/>
    </w:rPr>
  </w:style>
  <w:style w:type="paragraph" w:styleId="ListNumber2">
    <w:name w:val="List Number 2"/>
    <w:basedOn w:val="ListNumber"/>
    <w:rsid w:val="00684917"/>
    <w:pPr>
      <w:ind w:left="851"/>
    </w:pPr>
  </w:style>
  <w:style w:type="paragraph" w:styleId="ListNumber">
    <w:name w:val="List Number"/>
    <w:basedOn w:val="List"/>
    <w:rsid w:val="00684917"/>
  </w:style>
  <w:style w:type="paragraph" w:styleId="List">
    <w:name w:val="List"/>
    <w:basedOn w:val="Normal"/>
    <w:rsid w:val="0068491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684917"/>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684917"/>
    <w:rPr>
      <w:b/>
      <w:bCs/>
      <w:position w:val="6"/>
      <w:sz w:val="16"/>
      <w:szCs w:val="16"/>
    </w:rPr>
  </w:style>
  <w:style w:type="paragraph" w:styleId="FootnoteText">
    <w:name w:val="footnote text"/>
    <w:basedOn w:val="Normal"/>
    <w:semiHidden/>
    <w:rsid w:val="00684917"/>
    <w:pPr>
      <w:keepLines/>
      <w:ind w:left="454" w:hanging="454"/>
    </w:pPr>
    <w:rPr>
      <w:sz w:val="16"/>
      <w:szCs w:val="16"/>
    </w:rPr>
  </w:style>
  <w:style w:type="paragraph" w:customStyle="1" w:styleId="3GPPHeader">
    <w:name w:val="3GPP_Header"/>
    <w:basedOn w:val="Normal"/>
    <w:rsid w:val="00684917"/>
    <w:pPr>
      <w:tabs>
        <w:tab w:val="left" w:pos="1701"/>
        <w:tab w:val="right" w:pos="9639"/>
      </w:tabs>
      <w:spacing w:after="240"/>
    </w:pPr>
    <w:rPr>
      <w:b/>
    </w:rPr>
  </w:style>
  <w:style w:type="paragraph" w:styleId="TOC9">
    <w:name w:val="toc 9"/>
    <w:basedOn w:val="TOC8"/>
    <w:semiHidden/>
    <w:rsid w:val="00684917"/>
    <w:pPr>
      <w:ind w:left="1418" w:hanging="1418"/>
    </w:pPr>
  </w:style>
  <w:style w:type="paragraph" w:styleId="TOC6">
    <w:name w:val="toc 6"/>
    <w:basedOn w:val="TOC5"/>
    <w:next w:val="Normal"/>
    <w:semiHidden/>
    <w:rsid w:val="00684917"/>
    <w:pPr>
      <w:ind w:left="1985" w:hanging="1985"/>
    </w:pPr>
  </w:style>
  <w:style w:type="paragraph" w:styleId="TOC7">
    <w:name w:val="toc 7"/>
    <w:basedOn w:val="TOC6"/>
    <w:next w:val="Normal"/>
    <w:semiHidden/>
    <w:rsid w:val="00684917"/>
    <w:pPr>
      <w:ind w:left="2268" w:hanging="2268"/>
    </w:pPr>
  </w:style>
  <w:style w:type="paragraph" w:styleId="ListBullet2">
    <w:name w:val="List Bullet 2"/>
    <w:basedOn w:val="ListBullet"/>
    <w:rsid w:val="00684917"/>
    <w:pPr>
      <w:numPr>
        <w:numId w:val="6"/>
      </w:numPr>
    </w:pPr>
  </w:style>
  <w:style w:type="paragraph" w:styleId="ListBullet">
    <w:name w:val="List Bullet"/>
    <w:basedOn w:val="BodyText"/>
    <w:rsid w:val="00684917"/>
    <w:pPr>
      <w:numPr>
        <w:numId w:val="5"/>
      </w:numPr>
    </w:pPr>
  </w:style>
  <w:style w:type="paragraph" w:styleId="ListBullet3">
    <w:name w:val="List Bullet 3"/>
    <w:basedOn w:val="ListBullet2"/>
    <w:rsid w:val="00684917"/>
    <w:pPr>
      <w:numPr>
        <w:numId w:val="7"/>
      </w:numPr>
    </w:pPr>
  </w:style>
  <w:style w:type="paragraph" w:customStyle="1" w:styleId="EQ">
    <w:name w:val="EQ"/>
    <w:basedOn w:val="Normal"/>
    <w:next w:val="Normal"/>
    <w:rsid w:val="00684917"/>
    <w:pPr>
      <w:keepLines/>
      <w:tabs>
        <w:tab w:val="center" w:pos="4536"/>
        <w:tab w:val="right" w:pos="9072"/>
      </w:tabs>
      <w:spacing w:after="180"/>
    </w:pPr>
    <w:rPr>
      <w:noProof/>
    </w:rPr>
  </w:style>
  <w:style w:type="paragraph" w:styleId="List2">
    <w:name w:val="List 2"/>
    <w:basedOn w:val="List"/>
    <w:rsid w:val="00684917"/>
    <w:pPr>
      <w:ind w:left="851"/>
    </w:pPr>
  </w:style>
  <w:style w:type="paragraph" w:styleId="List3">
    <w:name w:val="List 3"/>
    <w:basedOn w:val="List2"/>
    <w:rsid w:val="00684917"/>
    <w:pPr>
      <w:ind w:left="1135"/>
    </w:pPr>
  </w:style>
  <w:style w:type="paragraph" w:styleId="List4">
    <w:name w:val="List 4"/>
    <w:basedOn w:val="List3"/>
    <w:rsid w:val="00684917"/>
    <w:pPr>
      <w:ind w:left="1418"/>
    </w:pPr>
  </w:style>
  <w:style w:type="paragraph" w:styleId="List5">
    <w:name w:val="List 5"/>
    <w:basedOn w:val="List4"/>
    <w:rsid w:val="00684917"/>
    <w:pPr>
      <w:ind w:left="1702"/>
    </w:pPr>
  </w:style>
  <w:style w:type="paragraph" w:customStyle="1" w:styleId="EditorsNote">
    <w:name w:val="Editor's Note"/>
    <w:aliases w:val="EN"/>
    <w:basedOn w:val="Normal"/>
    <w:link w:val="EditorsNoteChar"/>
    <w:rsid w:val="00684917"/>
    <w:pPr>
      <w:keepLines/>
      <w:spacing w:after="180"/>
      <w:ind w:left="1135" w:hanging="851"/>
    </w:pPr>
    <w:rPr>
      <w:color w:val="FF0000"/>
    </w:rPr>
  </w:style>
  <w:style w:type="paragraph" w:styleId="ListBullet4">
    <w:name w:val="List Bullet 4"/>
    <w:basedOn w:val="ListBullet3"/>
    <w:rsid w:val="00684917"/>
    <w:pPr>
      <w:numPr>
        <w:numId w:val="8"/>
      </w:numPr>
    </w:pPr>
  </w:style>
  <w:style w:type="paragraph" w:styleId="ListBullet5">
    <w:name w:val="List Bullet 5"/>
    <w:basedOn w:val="ListBullet4"/>
    <w:rsid w:val="00684917"/>
    <w:pPr>
      <w:numPr>
        <w:numId w:val="4"/>
      </w:numPr>
    </w:pPr>
  </w:style>
  <w:style w:type="paragraph" w:styleId="Footer">
    <w:name w:val="footer"/>
    <w:basedOn w:val="Header"/>
    <w:rsid w:val="00684917"/>
    <w:pPr>
      <w:jc w:val="center"/>
    </w:pPr>
    <w:rPr>
      <w:i/>
      <w:iCs/>
    </w:rPr>
  </w:style>
  <w:style w:type="paragraph" w:customStyle="1" w:styleId="Reference">
    <w:name w:val="Reference"/>
    <w:basedOn w:val="Normal"/>
    <w:link w:val="ReferenceChar"/>
    <w:qFormat/>
    <w:rsid w:val="00684917"/>
    <w:pPr>
      <w:numPr>
        <w:numId w:val="2"/>
      </w:numPr>
    </w:pPr>
  </w:style>
  <w:style w:type="paragraph" w:styleId="BalloonText">
    <w:name w:val="Balloon Text"/>
    <w:basedOn w:val="Normal"/>
    <w:semiHidden/>
    <w:rsid w:val="00684917"/>
    <w:rPr>
      <w:rFonts w:ascii="Tahoma" w:hAnsi="Tahoma" w:cs="Tahoma"/>
      <w:sz w:val="16"/>
      <w:szCs w:val="16"/>
    </w:rPr>
  </w:style>
  <w:style w:type="character" w:styleId="PageNumber">
    <w:name w:val="page number"/>
    <w:basedOn w:val="DefaultParagraphFont"/>
    <w:rsid w:val="0068491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84917"/>
  </w:style>
  <w:style w:type="character" w:styleId="Hyperlink">
    <w:name w:val="Hyperlink"/>
    <w:uiPriority w:val="99"/>
    <w:rsid w:val="00684917"/>
    <w:rPr>
      <w:color w:val="0000FF"/>
      <w:u w:val="single"/>
      <w:lang w:val="en-GB"/>
    </w:rPr>
  </w:style>
  <w:style w:type="character" w:styleId="FollowedHyperlink">
    <w:name w:val="FollowedHyperlink"/>
    <w:semiHidden/>
    <w:rsid w:val="00684917"/>
    <w:rPr>
      <w:color w:val="FF0000"/>
      <w:u w:val="single"/>
    </w:rPr>
  </w:style>
  <w:style w:type="character" w:styleId="CommentReference">
    <w:name w:val="annotation reference"/>
    <w:semiHidden/>
    <w:rsid w:val="00684917"/>
    <w:rPr>
      <w:sz w:val="16"/>
      <w:szCs w:val="16"/>
    </w:rPr>
  </w:style>
  <w:style w:type="paragraph" w:styleId="CommentText">
    <w:name w:val="annotation text"/>
    <w:basedOn w:val="Normal"/>
    <w:link w:val="CommentTextChar"/>
    <w:rsid w:val="00684917"/>
  </w:style>
  <w:style w:type="paragraph" w:styleId="CommentSubject">
    <w:name w:val="annotation subject"/>
    <w:basedOn w:val="CommentText"/>
    <w:next w:val="CommentText"/>
    <w:semiHidden/>
    <w:rsid w:val="00684917"/>
    <w:rPr>
      <w:b/>
      <w:bCs/>
    </w:rPr>
  </w:style>
  <w:style w:type="character" w:customStyle="1" w:styleId="Heading1Char">
    <w:name w:val="Heading 1 Char"/>
    <w:aliases w:val="H1 Char,Memo Heading 1 Char,h1 + 11 pt Char,Before:  6 pt Char,After:  0 pt Char,h1 Char,app heading 1 Char,l1 Char,h11 Char,h12 Char,h13 Char,h14 Char,h15 Char,h16 Char,Heading 1_a Char,h17 Char,h111 Char,h121 Char,h131 Char,h141 Char"/>
    <w:link w:val="Heading1"/>
    <w:rsid w:val="00684917"/>
    <w:rPr>
      <w:rFonts w:ascii="Arial" w:eastAsia="Times New Roman" w:hAnsi="Arial" w:cs="Arial"/>
      <w:sz w:val="36"/>
      <w:szCs w:val="36"/>
      <w:lang w:val="en-GB" w:eastAsia="zh-CN"/>
    </w:rPr>
  </w:style>
  <w:style w:type="paragraph" w:customStyle="1" w:styleId="B1">
    <w:name w:val="B1"/>
    <w:basedOn w:val="List"/>
    <w:link w:val="B1Char"/>
    <w:qFormat/>
    <w:rsid w:val="00684917"/>
    <w:pPr>
      <w:spacing w:after="180"/>
    </w:pPr>
  </w:style>
  <w:style w:type="paragraph" w:customStyle="1" w:styleId="B2">
    <w:name w:val="B2"/>
    <w:basedOn w:val="List2"/>
    <w:link w:val="B2Char"/>
    <w:rsid w:val="00684917"/>
    <w:pPr>
      <w:spacing w:after="180"/>
    </w:pPr>
  </w:style>
  <w:style w:type="paragraph" w:customStyle="1" w:styleId="B3">
    <w:name w:val="B3"/>
    <w:basedOn w:val="List3"/>
    <w:link w:val="B3Char"/>
    <w:rsid w:val="00684917"/>
    <w:pPr>
      <w:spacing w:after="180"/>
    </w:pPr>
  </w:style>
  <w:style w:type="paragraph" w:customStyle="1" w:styleId="B4">
    <w:name w:val="B4"/>
    <w:basedOn w:val="List4"/>
    <w:link w:val="B4Char"/>
    <w:rsid w:val="00684917"/>
    <w:pPr>
      <w:spacing w:after="180"/>
    </w:pPr>
  </w:style>
  <w:style w:type="paragraph" w:customStyle="1" w:styleId="Proposal">
    <w:name w:val="Proposal"/>
    <w:basedOn w:val="Normal"/>
    <w:rsid w:val="00684917"/>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84917"/>
    <w:rPr>
      <w:rFonts w:ascii="Arial" w:eastAsia="Times New Roman" w:hAnsi="Arial"/>
      <w:lang w:val="en-GB" w:eastAsia="zh-CN"/>
    </w:rPr>
  </w:style>
  <w:style w:type="paragraph" w:customStyle="1" w:styleId="B5">
    <w:name w:val="B5"/>
    <w:basedOn w:val="List5"/>
    <w:link w:val="B5Char"/>
    <w:rsid w:val="00684917"/>
    <w:pPr>
      <w:spacing w:after="180"/>
    </w:pPr>
  </w:style>
  <w:style w:type="paragraph" w:customStyle="1" w:styleId="EX">
    <w:name w:val="EX"/>
    <w:basedOn w:val="Normal"/>
    <w:rsid w:val="00684917"/>
    <w:pPr>
      <w:keepLines/>
      <w:spacing w:after="180"/>
      <w:ind w:left="1702" w:hanging="1418"/>
    </w:pPr>
  </w:style>
  <w:style w:type="paragraph" w:customStyle="1" w:styleId="EW">
    <w:name w:val="EW"/>
    <w:basedOn w:val="EX"/>
    <w:rsid w:val="00684917"/>
    <w:pPr>
      <w:spacing w:after="0"/>
    </w:pPr>
  </w:style>
  <w:style w:type="paragraph" w:customStyle="1" w:styleId="TAL">
    <w:name w:val="TAL"/>
    <w:basedOn w:val="Normal"/>
    <w:link w:val="TALChar"/>
    <w:rsid w:val="00684917"/>
    <w:pPr>
      <w:keepNext/>
      <w:keepLines/>
    </w:pPr>
    <w:rPr>
      <w:sz w:val="18"/>
    </w:rPr>
  </w:style>
  <w:style w:type="paragraph" w:customStyle="1" w:styleId="TAC">
    <w:name w:val="TAC"/>
    <w:basedOn w:val="TAL"/>
    <w:rsid w:val="00684917"/>
    <w:pPr>
      <w:jc w:val="center"/>
    </w:pPr>
  </w:style>
  <w:style w:type="paragraph" w:customStyle="1" w:styleId="TAH">
    <w:name w:val="TAH"/>
    <w:basedOn w:val="TAC"/>
    <w:link w:val="TAHCar"/>
    <w:rsid w:val="00684917"/>
    <w:rPr>
      <w:b/>
    </w:rPr>
  </w:style>
  <w:style w:type="paragraph" w:customStyle="1" w:styleId="TAN">
    <w:name w:val="TAN"/>
    <w:basedOn w:val="TAL"/>
    <w:link w:val="TANChar"/>
    <w:rsid w:val="00684917"/>
    <w:pPr>
      <w:ind w:left="851" w:hanging="851"/>
    </w:pPr>
  </w:style>
  <w:style w:type="paragraph" w:customStyle="1" w:styleId="TAR">
    <w:name w:val="TAR"/>
    <w:basedOn w:val="TAL"/>
    <w:rsid w:val="00684917"/>
    <w:pPr>
      <w:jc w:val="right"/>
    </w:pPr>
  </w:style>
  <w:style w:type="paragraph" w:customStyle="1" w:styleId="TH">
    <w:name w:val="TH"/>
    <w:basedOn w:val="Normal"/>
    <w:link w:val="THChar"/>
    <w:rsid w:val="00684917"/>
    <w:pPr>
      <w:keepNext/>
      <w:keepLines/>
      <w:spacing w:before="60" w:after="180"/>
      <w:jc w:val="center"/>
    </w:pPr>
    <w:rPr>
      <w:b/>
    </w:rPr>
  </w:style>
  <w:style w:type="paragraph" w:customStyle="1" w:styleId="TF">
    <w:name w:val="TF"/>
    <w:aliases w:val="left"/>
    <w:basedOn w:val="TH"/>
    <w:link w:val="TFChar"/>
    <w:rsid w:val="00684917"/>
    <w:pPr>
      <w:keepNext w:val="0"/>
      <w:spacing w:before="0" w:after="240"/>
    </w:pPr>
  </w:style>
  <w:style w:type="paragraph" w:customStyle="1" w:styleId="TT">
    <w:name w:val="TT"/>
    <w:basedOn w:val="Heading1"/>
    <w:next w:val="Normal"/>
    <w:rsid w:val="00684917"/>
    <w:pPr>
      <w:numPr>
        <w:numId w:val="0"/>
      </w:numPr>
      <w:ind w:left="1134" w:hanging="1134"/>
      <w:outlineLvl w:val="9"/>
    </w:pPr>
    <w:rPr>
      <w:rFonts w:cs="Times New Roman"/>
      <w:szCs w:val="20"/>
      <w:lang w:eastAsia="en-US"/>
    </w:rPr>
  </w:style>
  <w:style w:type="paragraph" w:customStyle="1" w:styleId="ZA">
    <w:name w:val="ZA"/>
    <w:rsid w:val="0068491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68491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68491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68491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684917"/>
  </w:style>
  <w:style w:type="paragraph" w:customStyle="1" w:styleId="ZH">
    <w:name w:val="ZH"/>
    <w:rsid w:val="0068491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68491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684917"/>
    <w:pPr>
      <w:framePr w:hRule="auto" w:wrap="notBeside" w:y="852"/>
    </w:pPr>
    <w:rPr>
      <w:i w:val="0"/>
      <w:sz w:val="40"/>
    </w:rPr>
  </w:style>
  <w:style w:type="paragraph" w:customStyle="1" w:styleId="ZU">
    <w:name w:val="ZU"/>
    <w:rsid w:val="0068491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684917"/>
    <w:pPr>
      <w:framePr w:wrap="notBeside" w:y="16161"/>
    </w:pPr>
  </w:style>
  <w:style w:type="paragraph" w:customStyle="1" w:styleId="FP">
    <w:name w:val="FP"/>
    <w:basedOn w:val="Normal"/>
    <w:rsid w:val="00684917"/>
  </w:style>
  <w:style w:type="paragraph" w:customStyle="1" w:styleId="Observation">
    <w:name w:val="Observation"/>
    <w:basedOn w:val="Proposal"/>
    <w:qFormat/>
    <w:rsid w:val="00684917"/>
    <w:pPr>
      <w:numPr>
        <w:numId w:val="9"/>
      </w:numPr>
    </w:pPr>
  </w:style>
  <w:style w:type="paragraph" w:styleId="TableofFigures">
    <w:name w:val="table of figures"/>
    <w:basedOn w:val="Normal"/>
    <w:next w:val="Normal"/>
    <w:uiPriority w:val="99"/>
    <w:rsid w:val="00684917"/>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rsid w:val="00130EA7"/>
    <w:pPr>
      <w:widowControl w:val="0"/>
      <w:snapToGrid w:val="0"/>
      <w:spacing w:afterLines="50" w:line="264" w:lineRule="auto"/>
    </w:pPr>
    <w:rPr>
      <w:rFonts w:ascii="Times New Roman" w:eastAsia="Batang" w:hAnsi="Times New Roman"/>
      <w:kern w:val="2"/>
      <w:lang w:eastAsia="ko-KR"/>
    </w:rPr>
  </w:style>
  <w:style w:type="character" w:customStyle="1" w:styleId="CommentTextChar">
    <w:name w:val="Comment Text Char"/>
    <w:link w:val="CommentText"/>
    <w:rsid w:val="003A6168"/>
    <w:rPr>
      <w:rFonts w:ascii="Arial" w:eastAsia="Times New Roman" w:hAnsi="Arial"/>
      <w:lang w:val="en-GB" w:eastAsia="zh-CN"/>
    </w:rPr>
  </w:style>
  <w:style w:type="paragraph" w:customStyle="1" w:styleId="Doc-text2">
    <w:name w:val="Doc-text2"/>
    <w:basedOn w:val="Normal"/>
    <w:link w:val="Doc-text2Char"/>
    <w:qFormat/>
    <w:rsid w:val="00A43B8B"/>
    <w:pPr>
      <w:tabs>
        <w:tab w:val="left" w:pos="1622"/>
      </w:tabs>
      <w:ind w:left="1622" w:hanging="363"/>
    </w:pPr>
    <w:rPr>
      <w:rFonts w:eastAsia="MS Mincho"/>
      <w:lang w:eastAsia="en-GB"/>
    </w:rPr>
  </w:style>
  <w:style w:type="character" w:customStyle="1" w:styleId="Doc-text2Char">
    <w:name w:val="Doc-text2 Char"/>
    <w:link w:val="Doc-text2"/>
    <w:qFormat/>
    <w:rsid w:val="00A43B8B"/>
    <w:rPr>
      <w:rFonts w:asciiTheme="minorHAnsi" w:eastAsia="MS Mincho" w:hAnsiTheme="minorHAnsi" w:cstheme="minorBidi"/>
      <w:sz w:val="22"/>
      <w:szCs w:val="24"/>
      <w:lang w:eastAsia="en-GB"/>
    </w:rPr>
  </w:style>
  <w:style w:type="paragraph" w:customStyle="1" w:styleId="ListParagraph1">
    <w:name w:val="List Paragraph1"/>
    <w:basedOn w:val="Normal"/>
    <w:qFormat/>
    <w:rsid w:val="00A43B8B"/>
    <w:pPr>
      <w:ind w:left="720"/>
      <w:contextualSpacing/>
    </w:pPr>
    <w:rPr>
      <w:rFonts w:ascii="Times New Roman" w:hAnsi="Times New Roman"/>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eastAsia="zh-CN"/>
    </w:rPr>
  </w:style>
  <w:style w:type="table" w:styleId="TableGrid">
    <w:name w:val="Table Grid"/>
    <w:basedOn w:val="TableNormal"/>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Theme="minorHAnsi" w:eastAsiaTheme="minorHAnsi" w:hAnsiTheme="minorHAnsi" w:cstheme="minorBidi"/>
      <w:sz w:val="18"/>
      <w:szCs w:val="22"/>
      <w:lang w:eastAsia="en-US"/>
    </w:rPr>
  </w:style>
  <w:style w:type="character" w:customStyle="1" w:styleId="EditorsNoteChar">
    <w:name w:val="Editor's Note Char"/>
    <w:link w:val="EditorsNote"/>
    <w:rsid w:val="00AC3986"/>
    <w:rPr>
      <w:rFonts w:asciiTheme="minorHAnsi" w:eastAsiaTheme="minorHAnsi" w:hAnsiTheme="minorHAnsi" w:cstheme="minorBidi"/>
      <w:color w:val="FF0000"/>
      <w:sz w:val="22"/>
      <w:szCs w:val="22"/>
      <w:lang w:eastAsia="en-US"/>
    </w:rPr>
  </w:style>
  <w:style w:type="paragraph" w:styleId="ListParagraph">
    <w:name w:val="List Paragraph"/>
    <w:aliases w:val="- Bullets,목록 단락,リスト段落,列出段落,Lista1,?? ??,?????,????"/>
    <w:basedOn w:val="Normal"/>
    <w:link w:val="ListParagraphChar"/>
    <w:uiPriority w:val="34"/>
    <w:qFormat/>
    <w:rsid w:val="00AC3986"/>
    <w:pPr>
      <w:spacing w:after="180"/>
      <w:ind w:left="720"/>
    </w:pPr>
    <w:rPr>
      <w:rFonts w:ascii="Times New Roman" w:eastAsia="Malgun Gothic" w:hAnsi="Times New Roman"/>
    </w:rPr>
  </w:style>
  <w:style w:type="character" w:customStyle="1" w:styleId="B1Char">
    <w:name w:val="B1 Char"/>
    <w:link w:val="B1"/>
    <w:rsid w:val="00AC3986"/>
    <w:rPr>
      <w:rFonts w:asciiTheme="minorHAnsi" w:eastAsiaTheme="minorHAnsi" w:hAnsiTheme="minorHAnsi" w:cstheme="minorBidi"/>
      <w:sz w:val="22"/>
      <w:szCs w:val="22"/>
      <w:lang w:eastAsia="en-US"/>
    </w:rPr>
  </w:style>
  <w:style w:type="character" w:customStyle="1" w:styleId="LGTdocChar">
    <w:name w:val="LGTdoc_본문 Char"/>
    <w:link w:val="LGTdoc"/>
    <w:rsid w:val="00AC3986"/>
    <w:rPr>
      <w:rFonts w:ascii="Times New Roman" w:eastAsia="Batang" w:hAnsi="Times New Roman" w:cstheme="minorBidi"/>
      <w:kern w:val="2"/>
      <w:sz w:val="22"/>
      <w:szCs w:val="24"/>
      <w:lang w:eastAsia="ko-KR"/>
    </w:rPr>
  </w:style>
  <w:style w:type="character" w:customStyle="1" w:styleId="Heading5Char">
    <w:name w:val="Heading 5 Char"/>
    <w:link w:val="Heading5"/>
    <w:rsid w:val="00AC3986"/>
    <w:rPr>
      <w:rFonts w:ascii="Arial" w:eastAsia="Times New Roman" w:hAnsi="Arial" w:cs="Arial"/>
      <w:sz w:val="22"/>
      <w:szCs w:val="22"/>
      <w:lang w:val="en-GB" w:eastAsia="zh-CN"/>
    </w:rPr>
  </w:style>
  <w:style w:type="character" w:customStyle="1" w:styleId="Heading6Char">
    <w:name w:val="Heading 6 Char"/>
    <w:link w:val="Heading6"/>
    <w:rsid w:val="00AC3986"/>
    <w:rPr>
      <w:rFonts w:ascii="Arial" w:eastAsia="Times New Roman" w:hAnsi="Arial" w:cs="Arial"/>
      <w:lang w:val="en-GB" w:eastAsia="zh-CN"/>
    </w:rPr>
  </w:style>
  <w:style w:type="character" w:customStyle="1" w:styleId="Heading7Char">
    <w:name w:val="Heading 7 Char"/>
    <w:link w:val="Heading7"/>
    <w:rsid w:val="00AC3986"/>
    <w:rPr>
      <w:rFonts w:ascii="Arial" w:eastAsia="Times New Roman" w:hAnsi="Arial" w:cs="Arial"/>
      <w:lang w:val="en-GB" w:eastAsia="zh-CN"/>
    </w:rPr>
  </w:style>
  <w:style w:type="character" w:customStyle="1" w:styleId="Heading8Char">
    <w:name w:val="Heading 8 Char"/>
    <w:link w:val="Heading8"/>
    <w:rsid w:val="00AC3986"/>
    <w:rPr>
      <w:rFonts w:ascii="Arial" w:eastAsia="Times New Roman" w:hAnsi="Arial" w:cs="Arial"/>
      <w:lang w:val="en-GB" w:eastAsia="zh-CN"/>
    </w:rPr>
  </w:style>
  <w:style w:type="character" w:customStyle="1" w:styleId="Heading9Char">
    <w:name w:val="Heading 9 Char"/>
    <w:link w:val="Heading9"/>
    <w:rsid w:val="00AC3986"/>
    <w:rPr>
      <w:rFonts w:ascii="Arial" w:eastAsia="Times New Roman" w:hAnsi="Arial" w:cs="Arial"/>
      <w:lang w:val="en-GB" w:eastAsia="zh-CN"/>
    </w:rPr>
  </w:style>
  <w:style w:type="paragraph" w:customStyle="1" w:styleId="NO">
    <w:name w:val="NO"/>
    <w:basedOn w:val="Normal"/>
    <w:link w:val="NOChar"/>
    <w:rsid w:val="00AC3986"/>
    <w:pPr>
      <w:keepLines/>
      <w:spacing w:after="180"/>
      <w:ind w:left="1135" w:hanging="851"/>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cstheme="minorBidi"/>
      <w:sz w:val="22"/>
      <w:szCs w:val="22"/>
      <w:lang w:eastAsia="ko-KR"/>
    </w:rPr>
  </w:style>
  <w:style w:type="character" w:customStyle="1" w:styleId="B2Char">
    <w:name w:val="B2 Char"/>
    <w:link w:val="B2"/>
    <w:rsid w:val="00AC3986"/>
    <w:rPr>
      <w:rFonts w:asciiTheme="minorHAnsi" w:eastAsiaTheme="minorHAnsi" w:hAnsiTheme="minorHAnsi" w:cstheme="minorBidi"/>
      <w:sz w:val="22"/>
      <w:szCs w:val="22"/>
      <w:lang w:eastAsia="en-US"/>
    </w:rPr>
  </w:style>
  <w:style w:type="character" w:customStyle="1" w:styleId="B3Char">
    <w:name w:val="B3 Char"/>
    <w:link w:val="B3"/>
    <w:rsid w:val="00AC3986"/>
    <w:rPr>
      <w:rFonts w:asciiTheme="minorHAnsi" w:eastAsiaTheme="minorHAnsi" w:hAnsiTheme="minorHAnsi" w:cstheme="minorBidi"/>
      <w:sz w:val="22"/>
      <w:szCs w:val="22"/>
      <w:lang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zh-CN"/>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qFormat/>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pPr>
    <w:rPr>
      <w:rFonts w:eastAsia="SimSun"/>
      <w:sz w:val="18"/>
      <w:lang w:eastAsia="x-none"/>
    </w:rPr>
  </w:style>
  <w:style w:type="character" w:customStyle="1" w:styleId="TALCharCharChar">
    <w:name w:val="TAL Char Char Char"/>
    <w:link w:val="TALCharChar"/>
    <w:rsid w:val="00AC3986"/>
    <w:rPr>
      <w:rFonts w:asciiTheme="minorHAnsi" w:eastAsia="SimSun" w:hAnsiTheme="minorHAnsi" w:cstheme="minorBidi"/>
      <w:sz w:val="18"/>
      <w:szCs w:val="22"/>
      <w:lang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Theme="minorHAnsi" w:eastAsiaTheme="minorHAnsi" w:hAnsiTheme="minorHAnsi" w:cstheme="minorBidi"/>
      <w:sz w:val="22"/>
      <w:szCs w:val="22"/>
      <w:lang w:eastAsia="en-US"/>
    </w:rPr>
  </w:style>
  <w:style w:type="paragraph" w:customStyle="1" w:styleId="B6">
    <w:name w:val="B6"/>
    <w:basedOn w:val="B5"/>
    <w:link w:val="B6Char"/>
    <w:qFormat/>
    <w:rsid w:val="00AC3986"/>
    <w:pPr>
      <w:ind w:left="1985"/>
    </w:pPr>
    <w:rPr>
      <w:rFonts w:ascii="Times New Roman" w:eastAsia="SimSun" w:hAnsi="Times New Roman"/>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Theme="minorHAnsi" w:eastAsiaTheme="minorHAnsi" w:hAnsiTheme="minorHAnsi" w:cstheme="minorBidi"/>
      <w:sz w:val="22"/>
      <w:szCs w:val="22"/>
      <w:lang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eastAsia="zh-CN"/>
    </w:rPr>
  </w:style>
  <w:style w:type="paragraph" w:customStyle="1" w:styleId="Default">
    <w:name w:val="Default"/>
    <w:rsid w:val="003218A0"/>
    <w:pPr>
      <w:autoSpaceDE w:val="0"/>
      <w:autoSpaceDN w:val="0"/>
      <w:adjustRightInd w:val="0"/>
    </w:pPr>
    <w:rPr>
      <w:rFonts w:ascii="Arial" w:hAnsi="Arial" w:cs="Arial"/>
      <w:color w:val="000000"/>
      <w:sz w:val="24"/>
      <w:szCs w:val="24"/>
      <w:lang w:val="de-DE" w:eastAsia="zh-CN"/>
    </w:rPr>
  </w:style>
  <w:style w:type="paragraph" w:customStyle="1" w:styleId="BulletList">
    <w:name w:val="BulletList"/>
    <w:basedOn w:val="Normal"/>
    <w:autoRedefine/>
    <w:rsid w:val="00CC2C21"/>
    <w:pPr>
      <w:numPr>
        <w:numId w:val="10"/>
      </w:numPr>
      <w:tabs>
        <w:tab w:val="left" w:pos="720"/>
      </w:tabs>
      <w:spacing w:before="240"/>
    </w:pPr>
    <w:rPr>
      <w:noProof/>
      <w:color w:val="000000"/>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1E74FC"/>
    <w:rPr>
      <w:rFonts w:ascii="Times New Roman" w:eastAsia="Malgun Gothic" w:hAnsi="Times New Roman" w:cstheme="minorBidi"/>
      <w:sz w:val="22"/>
      <w:szCs w:val="22"/>
      <w:lang w:eastAsia="ja-JP"/>
    </w:rPr>
  </w:style>
  <w:style w:type="paragraph" w:customStyle="1" w:styleId="Doc-title">
    <w:name w:val="Doc-title"/>
    <w:basedOn w:val="Normal"/>
    <w:next w:val="Doc-text2"/>
    <w:link w:val="Doc-titleChar"/>
    <w:qFormat/>
    <w:rsid w:val="00022B5A"/>
    <w:pPr>
      <w:spacing w:before="60"/>
      <w:ind w:left="1259" w:hanging="1259"/>
    </w:pPr>
    <w:rPr>
      <w:rFonts w:eastAsia="MS Mincho"/>
      <w:noProof/>
      <w:lang w:eastAsia="en-GB"/>
    </w:rPr>
  </w:style>
  <w:style w:type="character" w:customStyle="1" w:styleId="Doc-titleChar">
    <w:name w:val="Doc-title Char"/>
    <w:link w:val="Doc-title"/>
    <w:rsid w:val="00022B5A"/>
    <w:rPr>
      <w:rFonts w:asciiTheme="minorHAnsi" w:eastAsia="MS Mincho" w:hAnsiTheme="minorHAnsi" w:cstheme="minorBidi"/>
      <w:noProof/>
      <w:sz w:val="22"/>
      <w:szCs w:val="24"/>
      <w:lang w:eastAsia="en-GB"/>
    </w:rPr>
  </w:style>
  <w:style w:type="paragraph" w:customStyle="1" w:styleId="Comments">
    <w:name w:val="Comments"/>
    <w:basedOn w:val="Normal"/>
    <w:link w:val="CommentsChar"/>
    <w:qFormat/>
    <w:rsid w:val="00022B5A"/>
    <w:pPr>
      <w:spacing w:before="40"/>
    </w:pPr>
    <w:rPr>
      <w:rFonts w:eastAsia="MS Mincho"/>
      <w:i/>
      <w:noProof/>
      <w:sz w:val="18"/>
      <w:lang w:eastAsia="en-GB"/>
    </w:rPr>
  </w:style>
  <w:style w:type="character" w:customStyle="1" w:styleId="CommentsChar">
    <w:name w:val="Comments Char"/>
    <w:link w:val="Comments"/>
    <w:rsid w:val="00022B5A"/>
    <w:rPr>
      <w:rFonts w:asciiTheme="minorHAnsi" w:eastAsia="MS Mincho" w:hAnsiTheme="minorHAnsi" w:cstheme="minorBidi"/>
      <w:i/>
      <w:noProof/>
      <w:sz w:val="18"/>
      <w:szCs w:val="24"/>
      <w:lang w:eastAsia="en-GB"/>
    </w:rPr>
  </w:style>
  <w:style w:type="paragraph" w:customStyle="1" w:styleId="Rm">
    <w:name w:val="Rm"/>
    <w:basedOn w:val="Observation"/>
    <w:qFormat/>
    <w:rsid w:val="00081789"/>
  </w:style>
  <w:style w:type="paragraph" w:customStyle="1" w:styleId="TdocHeader2">
    <w:name w:val="Tdoc_Header_2"/>
    <w:basedOn w:val="Normal"/>
    <w:rsid w:val="005D0FB0"/>
    <w:pPr>
      <w:widowControl w:val="0"/>
      <w:tabs>
        <w:tab w:val="left" w:pos="1701"/>
        <w:tab w:val="right" w:pos="9072"/>
        <w:tab w:val="right" w:pos="10206"/>
      </w:tabs>
    </w:pPr>
    <w:rPr>
      <w:rFonts w:eastAsia="Batang"/>
      <w:b/>
      <w:sz w:val="18"/>
    </w:rPr>
  </w:style>
  <w:style w:type="character" w:customStyle="1" w:styleId="CRCoverPageZchn">
    <w:name w:val="CR Cover Page Zchn"/>
    <w:link w:val="CRCoverPage"/>
    <w:locked/>
    <w:rsid w:val="00B545FE"/>
    <w:rPr>
      <w:rFonts w:ascii="Arial" w:hAnsi="Arial"/>
      <w:lang w:val="en-GB"/>
    </w:rPr>
  </w:style>
  <w:style w:type="paragraph" w:styleId="ListNumber4">
    <w:name w:val="List Number 4"/>
    <w:basedOn w:val="Normal"/>
    <w:rsid w:val="00A20872"/>
    <w:pPr>
      <w:numPr>
        <w:numId w:val="45"/>
      </w:numPr>
      <w:tabs>
        <w:tab w:val="left" w:pos="720"/>
        <w:tab w:val="left" w:pos="1209"/>
      </w:tabs>
      <w:spacing w:after="180"/>
      <w:ind w:left="1209"/>
    </w:pPr>
    <w:rPr>
      <w:rFonts w:ascii="Times New Roman" w:eastAsia="MS Mincho" w:hAnsi="Times New Roman"/>
      <w:lang w:eastAsia="en-GB"/>
    </w:rPr>
  </w:style>
  <w:style w:type="character" w:customStyle="1" w:styleId="ReferenceChar">
    <w:name w:val="Reference Char"/>
    <w:link w:val="Reference"/>
    <w:locked/>
    <w:rsid w:val="00A92446"/>
    <w:rPr>
      <w:rFonts w:ascii="Arial" w:eastAsia="Times New Roman" w:hAnsi="Arial"/>
      <w:lang w:val="en-GB" w:eastAsia="zh-CN"/>
    </w:rPr>
  </w:style>
  <w:style w:type="paragraph" w:styleId="NormalWeb">
    <w:name w:val="Normal (Web)"/>
    <w:basedOn w:val="Normal"/>
    <w:uiPriority w:val="99"/>
    <w:unhideWhenUsed/>
    <w:rsid w:val="006A188F"/>
    <w:pPr>
      <w:spacing w:before="100" w:beforeAutospacing="1" w:after="100" w:afterAutospacing="1"/>
    </w:pPr>
    <w:rPr>
      <w:rFonts w:ascii="Times New Roman" w:hAnsi="Times New Roman"/>
      <w:lang w:eastAsia="sv-SE"/>
    </w:rPr>
  </w:style>
  <w:style w:type="paragraph" w:customStyle="1" w:styleId="Agreement">
    <w:name w:val="Agreement"/>
    <w:basedOn w:val="Normal"/>
    <w:next w:val="Doc-text2"/>
    <w:rsid w:val="00513829"/>
    <w:pPr>
      <w:numPr>
        <w:numId w:val="60"/>
      </w:numPr>
      <w:tabs>
        <w:tab w:val="clear" w:pos="5038"/>
        <w:tab w:val="num" w:pos="1619"/>
      </w:tabs>
      <w:spacing w:before="60"/>
      <w:ind w:left="1619"/>
    </w:pPr>
    <w:rPr>
      <w:rFonts w:ascii="Arial" w:eastAsia="MS Mincho" w:hAnsi="Arial" w:cs="Times New Roman"/>
      <w:b/>
      <w:sz w:val="20"/>
      <w:lang w:val="en-GB" w:eastAsia="en-GB"/>
    </w:rPr>
  </w:style>
  <w:style w:type="character" w:customStyle="1" w:styleId="B1Zchn">
    <w:name w:val="B1 Zchn"/>
    <w:basedOn w:val="DefaultParagraphFont"/>
    <w:locked/>
    <w:rsid w:val="0043707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52621">
      <w:bodyDiv w:val="1"/>
      <w:marLeft w:val="0"/>
      <w:marRight w:val="0"/>
      <w:marTop w:val="0"/>
      <w:marBottom w:val="0"/>
      <w:divBdr>
        <w:top w:val="none" w:sz="0" w:space="0" w:color="auto"/>
        <w:left w:val="none" w:sz="0" w:space="0" w:color="auto"/>
        <w:bottom w:val="none" w:sz="0" w:space="0" w:color="auto"/>
        <w:right w:val="none" w:sz="0" w:space="0" w:color="auto"/>
      </w:divBdr>
    </w:div>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69547300">
      <w:bodyDiv w:val="1"/>
      <w:marLeft w:val="0"/>
      <w:marRight w:val="0"/>
      <w:marTop w:val="0"/>
      <w:marBottom w:val="0"/>
      <w:divBdr>
        <w:top w:val="none" w:sz="0" w:space="0" w:color="auto"/>
        <w:left w:val="none" w:sz="0" w:space="0" w:color="auto"/>
        <w:bottom w:val="none" w:sz="0" w:space="0" w:color="auto"/>
        <w:right w:val="none" w:sz="0" w:space="0" w:color="auto"/>
      </w:divBdr>
    </w:div>
    <w:div w:id="122160999">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511603983">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53548370">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0781692">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161656628">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247034452">
      <w:bodyDiv w:val="1"/>
      <w:marLeft w:val="0"/>
      <w:marRight w:val="0"/>
      <w:marTop w:val="0"/>
      <w:marBottom w:val="0"/>
      <w:divBdr>
        <w:top w:val="none" w:sz="0" w:space="0" w:color="auto"/>
        <w:left w:val="none" w:sz="0" w:space="0" w:color="auto"/>
        <w:bottom w:val="none" w:sz="0" w:space="0" w:color="auto"/>
        <w:right w:val="none" w:sz="0" w:space="0" w:color="auto"/>
      </w:divBdr>
    </w:div>
    <w:div w:id="1300766413">
      <w:bodyDiv w:val="1"/>
      <w:marLeft w:val="0"/>
      <w:marRight w:val="0"/>
      <w:marTop w:val="0"/>
      <w:marBottom w:val="0"/>
      <w:divBdr>
        <w:top w:val="none" w:sz="0" w:space="0" w:color="auto"/>
        <w:left w:val="none" w:sz="0" w:space="0" w:color="auto"/>
        <w:bottom w:val="none" w:sz="0" w:space="0" w:color="auto"/>
        <w:right w:val="none" w:sz="0" w:space="0" w:color="auto"/>
      </w:divBdr>
    </w:div>
    <w:div w:id="1361080955">
      <w:bodyDiv w:val="1"/>
      <w:marLeft w:val="0"/>
      <w:marRight w:val="0"/>
      <w:marTop w:val="0"/>
      <w:marBottom w:val="0"/>
      <w:divBdr>
        <w:top w:val="none" w:sz="0" w:space="0" w:color="auto"/>
        <w:left w:val="none" w:sz="0" w:space="0" w:color="auto"/>
        <w:bottom w:val="none" w:sz="0" w:space="0" w:color="auto"/>
        <w:right w:val="none" w:sz="0" w:space="0" w:color="auto"/>
      </w:divBdr>
    </w:div>
    <w:div w:id="1401706222">
      <w:bodyDiv w:val="1"/>
      <w:marLeft w:val="0"/>
      <w:marRight w:val="0"/>
      <w:marTop w:val="0"/>
      <w:marBottom w:val="0"/>
      <w:divBdr>
        <w:top w:val="none" w:sz="0" w:space="0" w:color="auto"/>
        <w:left w:val="none" w:sz="0" w:space="0" w:color="auto"/>
        <w:bottom w:val="none" w:sz="0" w:space="0" w:color="auto"/>
        <w:right w:val="none" w:sz="0" w:space="0" w:color="auto"/>
      </w:divBdr>
    </w:div>
    <w:div w:id="1518930617">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631740395">
      <w:bodyDiv w:val="1"/>
      <w:marLeft w:val="0"/>
      <w:marRight w:val="0"/>
      <w:marTop w:val="0"/>
      <w:marBottom w:val="0"/>
      <w:divBdr>
        <w:top w:val="none" w:sz="0" w:space="0" w:color="auto"/>
        <w:left w:val="none" w:sz="0" w:space="0" w:color="auto"/>
        <w:bottom w:val="none" w:sz="0" w:space="0" w:color="auto"/>
        <w:right w:val="none" w:sz="0" w:space="0" w:color="auto"/>
      </w:divBdr>
    </w:div>
    <w:div w:id="1639994940">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827164183">
      <w:bodyDiv w:val="1"/>
      <w:marLeft w:val="0"/>
      <w:marRight w:val="0"/>
      <w:marTop w:val="0"/>
      <w:marBottom w:val="0"/>
      <w:divBdr>
        <w:top w:val="none" w:sz="0" w:space="0" w:color="auto"/>
        <w:left w:val="none" w:sz="0" w:space="0" w:color="auto"/>
        <w:bottom w:val="none" w:sz="0" w:space="0" w:color="auto"/>
        <w:right w:val="none" w:sz="0" w:space="0" w:color="auto"/>
      </w:divBdr>
    </w:div>
    <w:div w:id="1834222113">
      <w:bodyDiv w:val="1"/>
      <w:marLeft w:val="0"/>
      <w:marRight w:val="0"/>
      <w:marTop w:val="0"/>
      <w:marBottom w:val="0"/>
      <w:divBdr>
        <w:top w:val="none" w:sz="0" w:space="0" w:color="auto"/>
        <w:left w:val="none" w:sz="0" w:space="0" w:color="auto"/>
        <w:bottom w:val="none" w:sz="0" w:space="0" w:color="auto"/>
        <w:right w:val="none" w:sz="0" w:space="0" w:color="auto"/>
      </w:divBdr>
    </w:div>
    <w:div w:id="1841771898">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2040350724">
      <w:bodyDiv w:val="1"/>
      <w:marLeft w:val="0"/>
      <w:marRight w:val="0"/>
      <w:marTop w:val="0"/>
      <w:marBottom w:val="0"/>
      <w:divBdr>
        <w:top w:val="none" w:sz="0" w:space="0" w:color="auto"/>
        <w:left w:val="none" w:sz="0" w:space="0" w:color="auto"/>
        <w:bottom w:val="none" w:sz="0" w:space="0" w:color="auto"/>
        <w:right w:val="none" w:sz="0" w:space="0" w:color="auto"/>
      </w:divBdr>
    </w:div>
    <w:div w:id="2074888938">
      <w:bodyDiv w:val="1"/>
      <w:marLeft w:val="0"/>
      <w:marRight w:val="0"/>
      <w:marTop w:val="0"/>
      <w:marBottom w:val="0"/>
      <w:divBdr>
        <w:top w:val="none" w:sz="0" w:space="0" w:color="auto"/>
        <w:left w:val="none" w:sz="0" w:space="0" w:color="auto"/>
        <w:bottom w:val="none" w:sz="0" w:space="0" w:color="auto"/>
        <w:right w:val="none" w:sz="0" w:space="0" w:color="auto"/>
      </w:divBdr>
    </w:div>
    <w:div w:id="2129926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C141F-76A4-41CA-94A4-2A17B200A36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0C2D233-263C-4961-871D-35DEAF815B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23A0CD-0A61-46FC-B550-A823426BFFE2}">
  <ds:schemaRefs>
    <ds:schemaRef ds:uri="http://schemas.microsoft.com/sharepoint/v3/contenttype/forms"/>
  </ds:schemaRefs>
</ds:datastoreItem>
</file>

<file path=customXml/itemProps4.xml><?xml version="1.0" encoding="utf-8"?>
<ds:datastoreItem xmlns:ds="http://schemas.openxmlformats.org/officeDocument/2006/customXml" ds:itemID="{6962BB7A-44EC-4DA2-BFF6-EDBFD4CF1322}">
  <ds:schemaRefs>
    <ds:schemaRef ds:uri="http://schemas.microsoft.com/office/2006/metadata/longProperties"/>
  </ds:schemaRefs>
</ds:datastoreItem>
</file>

<file path=customXml/itemProps5.xml><?xml version="1.0" encoding="utf-8"?>
<ds:datastoreItem xmlns:ds="http://schemas.openxmlformats.org/officeDocument/2006/customXml" ds:itemID="{08E957BA-BCF1-414D-8178-666F8C971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2421</Words>
  <Characters>12833</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Marco</dc:creator>
  <cp:keywords>3GPP; Ericsson; TDoc</cp:keywords>
  <cp:lastModifiedBy>Ericsson</cp:lastModifiedBy>
  <cp:revision>3</cp:revision>
  <cp:lastPrinted>2019-02-05T16:21:00Z</cp:lastPrinted>
  <dcterms:created xsi:type="dcterms:W3CDTF">2019-11-07T20:49:00Z</dcterms:created>
  <dcterms:modified xsi:type="dcterms:W3CDTF">2019-11-07T21:32:00Z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EriCOLLProjects">
    <vt:lpwstr/>
  </property>
  <property fmtid="{D5CDD505-2E9C-101B-9397-08002B2CF9AE}" pid="5" name="EriCOLLCategory">
    <vt:lpwstr>4;#Research|7f1f7aab-c784-40ec-8666-825d2ac7abef</vt:lpwstr>
  </property>
  <property fmtid="{D5CDD505-2E9C-101B-9397-08002B2CF9AE}" pid="6" name="EriCOLLCompetence">
    <vt:lpwstr/>
  </property>
  <property fmtid="{D5CDD505-2E9C-101B-9397-08002B2CF9AE}" pid="7" name="EriCOLLOrganizationUnit">
    <vt:lpwstr>5;#GFTE ER Radio Access Technologies|692a7af5-c1f7-4d68-b1ab-a7920dfecb78</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_dlc_DocId">
    <vt:lpwstr>5NUHHDQN7SK2-1476151046-39721</vt:lpwstr>
  </property>
  <property fmtid="{D5CDD505-2E9C-101B-9397-08002B2CF9AE}" pid="13" name="_dlc_DocIdItemGuid">
    <vt:lpwstr>58c96cc0-5217-4d94-9368-baa008c3eb21</vt:lpwstr>
  </property>
  <property fmtid="{D5CDD505-2E9C-101B-9397-08002B2CF9AE}" pid="14" name="_dlc_DocIdUrl">
    <vt:lpwstr>https://ericsson.sharepoint.com/sites/star/_layouts/15/DocIdRedir.aspx?ID=5NUHHDQN7SK2-1476151046-39721, 5NUHHDQN7SK2-1476151046-39721</vt:lpwstr>
  </property>
  <property fmtid="{D5CDD505-2E9C-101B-9397-08002B2CF9AE}" pid="15" name="ContentTypeId">
    <vt:lpwstr>0x010100F3E9551B3FDDA24EBF0A209BAAD637CA</vt:lpwstr>
  </property>
  <property fmtid="{D5CDD505-2E9C-101B-9397-08002B2CF9AE}" pid="16" name="AuthorIds_UIVersion_10752">
    <vt:lpwstr>191</vt:lpwstr>
  </property>
  <property fmtid="{D5CDD505-2E9C-101B-9397-08002B2CF9AE}" pid="17" name="AuthorIds_UIVersion_28160">
    <vt:lpwstr>191</vt:lpwstr>
  </property>
</Properties>
</file>